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8A233" w14:textId="7F4A4349" w:rsidR="00E86048" w:rsidRPr="009036E8" w:rsidRDefault="00E86048" w:rsidP="004E5F60">
      <w:pPr>
        <w:widowControl/>
        <w:autoSpaceDE w:val="0"/>
        <w:autoSpaceDN w:val="0"/>
        <w:adjustRightInd w:val="0"/>
        <w:spacing w:after="240"/>
        <w:jc w:val="left"/>
        <w:rPr>
          <w:rFonts w:cs="Times"/>
          <w:kern w:val="0"/>
          <w:sz w:val="20"/>
        </w:rPr>
      </w:pPr>
      <w:r w:rsidRPr="009036E8">
        <w:rPr>
          <w:rFonts w:hint="eastAsia"/>
          <w:sz w:val="20"/>
        </w:rPr>
        <w:t>課題名：</w:t>
      </w:r>
      <w:r w:rsidRPr="009036E8">
        <w:rPr>
          <w:rFonts w:cs="Times" w:hint="eastAsia"/>
          <w:kern w:val="0"/>
          <w:sz w:val="20"/>
        </w:rPr>
        <w:t>ソーラー電力セイル探査機によるトロヤ群小惑星探査および</w:t>
      </w:r>
      <w:r w:rsidR="000E08D5">
        <w:rPr>
          <w:rFonts w:cs="Times" w:hint="eastAsia"/>
          <w:kern w:val="0"/>
          <w:sz w:val="20"/>
        </w:rPr>
        <w:t>深宇宙空間</w:t>
      </w:r>
      <w:r w:rsidR="00AA0684" w:rsidRPr="009036E8">
        <w:rPr>
          <w:rFonts w:cs="Times" w:hint="eastAsia"/>
          <w:kern w:val="0"/>
          <w:sz w:val="20"/>
        </w:rPr>
        <w:t>観測</w:t>
      </w:r>
    </w:p>
    <w:p w14:paraId="4F635BF6" w14:textId="77777777" w:rsidR="00E86048" w:rsidRPr="009036E8" w:rsidRDefault="00E86048">
      <w:pPr>
        <w:rPr>
          <w:sz w:val="20"/>
        </w:rPr>
      </w:pPr>
    </w:p>
    <w:p w14:paraId="31CBD99D" w14:textId="77777777" w:rsidR="00E86048" w:rsidRPr="009036E8" w:rsidRDefault="00E86048">
      <w:pPr>
        <w:rPr>
          <w:sz w:val="20"/>
        </w:rPr>
      </w:pPr>
      <w:r w:rsidRPr="009036E8">
        <w:rPr>
          <w:rFonts w:hint="eastAsia"/>
          <w:sz w:val="20"/>
        </w:rPr>
        <w:t>■</w:t>
      </w:r>
      <w:r w:rsidRPr="009036E8">
        <w:rPr>
          <w:sz w:val="20"/>
        </w:rPr>
        <w:t>A</w:t>
      </w:r>
      <w:r w:rsidRPr="009036E8">
        <w:rPr>
          <w:rFonts w:hint="eastAsia"/>
          <w:sz w:val="20"/>
        </w:rPr>
        <w:t>．科学目的（</w:t>
      </w:r>
      <w:r w:rsidRPr="009036E8">
        <w:rPr>
          <w:sz w:val="20"/>
        </w:rPr>
        <w:t>10</w:t>
      </w:r>
      <w:r w:rsidRPr="009036E8">
        <w:rPr>
          <w:rFonts w:hint="eastAsia"/>
          <w:sz w:val="20"/>
        </w:rPr>
        <w:t>行程度，もしくは数項目）：</w:t>
      </w:r>
    </w:p>
    <w:p w14:paraId="74682F6D" w14:textId="4D3F3C69" w:rsidR="00E86048" w:rsidRPr="009036E8" w:rsidRDefault="00E86048" w:rsidP="00E926AC">
      <w:pPr>
        <w:rPr>
          <w:rFonts w:cs="Times"/>
          <w:kern w:val="0"/>
          <w:sz w:val="20"/>
        </w:rPr>
      </w:pPr>
      <w:r w:rsidRPr="009036E8">
        <w:rPr>
          <w:rFonts w:cs="Times" w:hint="eastAsia"/>
          <w:kern w:val="0"/>
          <w:sz w:val="20"/>
        </w:rPr>
        <w:t>木星のラグランジュ点付近に存在するトロヤ群小惑星は、原始太陽系円盤内の揮発性物質分布や微惑星・惑星の成長・移動プロセスを調べるための鍵となる天体である。また小惑星帯以遠でのダスト円盤の構造を明らかにすれば、太陽以外の恒星が持つダストディスクの形成プロセスに関する新たな知見を得ることができる。本提案の、惑星科学分野での目的は以下の２つである。</w:t>
      </w:r>
    </w:p>
    <w:p w14:paraId="5BF06F2B" w14:textId="77777777" w:rsidR="00E86048" w:rsidRPr="009036E8" w:rsidRDefault="00E86048" w:rsidP="00E926AC">
      <w:pPr>
        <w:rPr>
          <w:rFonts w:cs="Times"/>
          <w:kern w:val="0"/>
          <w:sz w:val="20"/>
        </w:rPr>
      </w:pPr>
    </w:p>
    <w:p w14:paraId="31E5A727" w14:textId="7ED7B610" w:rsidR="00E86048" w:rsidRPr="009036E8" w:rsidRDefault="00E86048" w:rsidP="002B6504">
      <w:pPr>
        <w:pStyle w:val="a3"/>
        <w:numPr>
          <w:ilvl w:val="0"/>
          <w:numId w:val="7"/>
        </w:numPr>
        <w:ind w:leftChars="0"/>
        <w:rPr>
          <w:rFonts w:cs="Times"/>
          <w:kern w:val="0"/>
          <w:sz w:val="20"/>
        </w:rPr>
      </w:pPr>
      <w:r w:rsidRPr="009036E8">
        <w:rPr>
          <w:rFonts w:cs="Times" w:hint="eastAsia"/>
          <w:kern w:val="0"/>
          <w:sz w:val="20"/>
        </w:rPr>
        <w:t>木星トロヤ群小惑星の</w:t>
      </w:r>
      <w:r w:rsidR="00AA0684" w:rsidRPr="009036E8">
        <w:rPr>
          <w:rFonts w:cs="Times" w:hint="eastAsia"/>
          <w:kern w:val="0"/>
          <w:sz w:val="20"/>
        </w:rPr>
        <w:t>揮発性物質</w:t>
      </w:r>
      <w:r w:rsidR="008503BA" w:rsidRPr="009036E8">
        <w:rPr>
          <w:rFonts w:cs="Times" w:hint="eastAsia"/>
          <w:kern w:val="0"/>
          <w:sz w:val="20"/>
        </w:rPr>
        <w:t>の存在量や鉱物</w:t>
      </w:r>
      <w:r w:rsidR="00AA0684" w:rsidRPr="009036E8">
        <w:rPr>
          <w:rFonts w:cs="Times" w:hint="eastAsia"/>
          <w:kern w:val="0"/>
          <w:sz w:val="20"/>
        </w:rPr>
        <w:t>組成</w:t>
      </w:r>
      <w:r w:rsidR="008503BA" w:rsidRPr="009036E8">
        <w:rPr>
          <w:rFonts w:cs="Times" w:hint="eastAsia"/>
          <w:kern w:val="0"/>
          <w:sz w:val="20"/>
        </w:rPr>
        <w:t>から</w:t>
      </w:r>
      <w:r w:rsidRPr="009036E8">
        <w:rPr>
          <w:rFonts w:cs="Times" w:hint="eastAsia"/>
          <w:kern w:val="0"/>
          <w:sz w:val="20"/>
        </w:rPr>
        <w:t>熱史・衝突史を調べ</w:t>
      </w:r>
      <w:r w:rsidRPr="009036E8">
        <w:rPr>
          <w:rFonts w:cs="Times"/>
          <w:kern w:val="0"/>
          <w:sz w:val="20"/>
        </w:rPr>
        <w:t>, C</w:t>
      </w:r>
      <w:r w:rsidRPr="009036E8">
        <w:rPr>
          <w:rFonts w:cs="Times" w:hint="eastAsia"/>
          <w:kern w:val="0"/>
          <w:sz w:val="20"/>
        </w:rPr>
        <w:t>型小惑星・彗星・カイパーベルト天体と比較することで、木星トロヤ群がもともと木星軌道付近に存在していた天体なのか、ガス惑星の移動に伴い海王星以遠からやってきた天体なのかを区別する。</w:t>
      </w:r>
    </w:p>
    <w:p w14:paraId="524A5789" w14:textId="77777777" w:rsidR="00E86048" w:rsidRPr="009036E8" w:rsidRDefault="00E86048" w:rsidP="002B6504">
      <w:pPr>
        <w:pStyle w:val="a3"/>
        <w:numPr>
          <w:ilvl w:val="0"/>
          <w:numId w:val="7"/>
        </w:numPr>
        <w:ind w:leftChars="0"/>
        <w:rPr>
          <w:rFonts w:cs="Times"/>
          <w:kern w:val="0"/>
          <w:sz w:val="20"/>
        </w:rPr>
      </w:pPr>
      <w:r w:rsidRPr="009036E8">
        <w:rPr>
          <w:rFonts w:cs="Times" w:hint="eastAsia"/>
          <w:kern w:val="0"/>
          <w:sz w:val="20"/>
        </w:rPr>
        <w:t>クルージングフェーズで惑星間塵の組成および空間分布を測定し</w:t>
      </w:r>
      <w:r w:rsidRPr="009036E8">
        <w:rPr>
          <w:rFonts w:cs="Times"/>
          <w:kern w:val="0"/>
          <w:sz w:val="20"/>
        </w:rPr>
        <w:t>,</w:t>
      </w:r>
      <w:r w:rsidRPr="009036E8">
        <w:rPr>
          <w:rFonts w:cs="Times" w:hint="eastAsia"/>
          <w:kern w:val="0"/>
          <w:sz w:val="20"/>
        </w:rPr>
        <w:t>彗星・カイパーベルト天体の組成およびダスト放出率を求める。その結果得られる詳細なダスト円盤モデルを他の惑星系に応用することで、直接観測が困難な太陽系外の彗星やカイパーベルト天体に関する情報を得る。</w:t>
      </w:r>
    </w:p>
    <w:p w14:paraId="090D10D8" w14:textId="77777777" w:rsidR="00E86048" w:rsidRPr="009036E8" w:rsidRDefault="00E86048" w:rsidP="00A16F4E">
      <w:pPr>
        <w:rPr>
          <w:rFonts w:cs="Times"/>
          <w:kern w:val="0"/>
          <w:sz w:val="20"/>
        </w:rPr>
      </w:pPr>
    </w:p>
    <w:p w14:paraId="554BDB6D" w14:textId="7A9A8058" w:rsidR="00E86048" w:rsidRPr="009036E8" w:rsidRDefault="00E86048" w:rsidP="008970EB">
      <w:pPr>
        <w:rPr>
          <w:rFonts w:cs="Times"/>
          <w:kern w:val="0"/>
          <w:sz w:val="20"/>
        </w:rPr>
      </w:pPr>
      <w:r w:rsidRPr="009036E8">
        <w:rPr>
          <w:rFonts w:cs="Times" w:hint="eastAsia"/>
          <w:kern w:val="0"/>
          <w:sz w:val="20"/>
        </w:rPr>
        <w:t>また天文学・宇宙物理学における目標として、惑星間塵の影響をほとんど受けない小惑星帯以遠で、宇宙</w:t>
      </w:r>
      <w:r w:rsidR="004937EB" w:rsidRPr="009036E8">
        <w:rPr>
          <w:rFonts w:cs="Times" w:hint="eastAsia"/>
          <w:kern w:val="0"/>
          <w:sz w:val="20"/>
        </w:rPr>
        <w:t>（</w:t>
      </w:r>
      <w:r w:rsidRPr="009036E8">
        <w:rPr>
          <w:rFonts w:cs="Times" w:hint="eastAsia"/>
          <w:kern w:val="0"/>
          <w:sz w:val="20"/>
        </w:rPr>
        <w:t>形成</w:t>
      </w:r>
      <w:r w:rsidR="004937EB" w:rsidRPr="009036E8">
        <w:rPr>
          <w:rFonts w:cs="Times" w:hint="eastAsia"/>
          <w:kern w:val="0"/>
          <w:sz w:val="20"/>
        </w:rPr>
        <w:t>：削除）</w:t>
      </w:r>
      <w:r w:rsidRPr="009036E8">
        <w:rPr>
          <w:rFonts w:cs="Times" w:hint="eastAsia"/>
          <w:kern w:val="0"/>
          <w:sz w:val="20"/>
        </w:rPr>
        <w:t>初期に形成された第一世代の星からの宇宙赤外線背景放射観測およびガンマ線バーストを検出することを目指す。</w:t>
      </w:r>
    </w:p>
    <w:p w14:paraId="5A2DBDD6" w14:textId="77777777" w:rsidR="00E86048" w:rsidRPr="009036E8" w:rsidRDefault="00E86048">
      <w:pPr>
        <w:rPr>
          <w:sz w:val="20"/>
        </w:rPr>
      </w:pPr>
    </w:p>
    <w:p w14:paraId="27D8A165" w14:textId="77777777" w:rsidR="00E86048" w:rsidRPr="009036E8" w:rsidRDefault="00E86048" w:rsidP="00324AB8">
      <w:pPr>
        <w:rPr>
          <w:sz w:val="20"/>
        </w:rPr>
      </w:pPr>
      <w:r w:rsidRPr="009036E8">
        <w:rPr>
          <w:rFonts w:hint="eastAsia"/>
          <w:sz w:val="20"/>
        </w:rPr>
        <w:t>■Ｂ．概要・特徴（各</w:t>
      </w:r>
      <w:r w:rsidRPr="009036E8">
        <w:rPr>
          <w:sz w:val="20"/>
        </w:rPr>
        <w:t>1</w:t>
      </w:r>
      <w:r w:rsidRPr="009036E8">
        <w:rPr>
          <w:rFonts w:hint="eastAsia"/>
          <w:sz w:val="20"/>
        </w:rPr>
        <w:t>行～数行）</w:t>
      </w:r>
      <w:r w:rsidRPr="009036E8">
        <w:rPr>
          <w:sz w:val="20"/>
        </w:rPr>
        <w:t xml:space="preserve"> </w:t>
      </w:r>
    </w:p>
    <w:p w14:paraId="3CB473B0" w14:textId="77777777" w:rsidR="00E86048" w:rsidRPr="009036E8" w:rsidRDefault="00E86048" w:rsidP="00324AB8">
      <w:pPr>
        <w:rPr>
          <w:sz w:val="20"/>
        </w:rPr>
      </w:pPr>
      <w:r w:rsidRPr="009036E8">
        <w:rPr>
          <w:rFonts w:hint="eastAsia"/>
          <w:sz w:val="20"/>
        </w:rPr>
        <w:t>１．衛星軌道</w:t>
      </w:r>
      <w:r w:rsidRPr="009036E8">
        <w:rPr>
          <w:sz w:val="20"/>
        </w:rPr>
        <w:t xml:space="preserve"> </w:t>
      </w:r>
    </w:p>
    <w:p w14:paraId="4906E257" w14:textId="1A4E763F" w:rsidR="00A02338" w:rsidRPr="009036E8" w:rsidRDefault="00E86048" w:rsidP="00411E4A">
      <w:pPr>
        <w:ind w:leftChars="177" w:left="425"/>
        <w:rPr>
          <w:sz w:val="20"/>
        </w:rPr>
      </w:pPr>
      <w:r w:rsidRPr="009036E8">
        <w:rPr>
          <w:rFonts w:hint="eastAsia"/>
          <w:sz w:val="20"/>
        </w:rPr>
        <w:t>木星をフライバイし、</w:t>
      </w:r>
      <w:r w:rsidRPr="009036E8">
        <w:rPr>
          <w:sz w:val="20"/>
        </w:rPr>
        <w:t xml:space="preserve">L5 </w:t>
      </w:r>
      <w:r w:rsidRPr="009036E8">
        <w:rPr>
          <w:rFonts w:hint="eastAsia"/>
          <w:sz w:val="20"/>
        </w:rPr>
        <w:t>あるいは</w:t>
      </w:r>
      <w:r w:rsidRPr="009036E8">
        <w:rPr>
          <w:sz w:val="20"/>
        </w:rPr>
        <w:t xml:space="preserve"> L4 </w:t>
      </w:r>
      <w:r w:rsidRPr="009036E8">
        <w:rPr>
          <w:rFonts w:hint="eastAsia"/>
          <w:sz w:val="20"/>
        </w:rPr>
        <w:t>のト</w:t>
      </w:r>
      <w:r w:rsidR="000E08D5">
        <w:rPr>
          <w:rFonts w:hint="eastAsia"/>
          <w:sz w:val="20"/>
        </w:rPr>
        <w:t>ロヤ群へ向かう。ターゲット天体近傍でのリモートセンシング観測の後、</w:t>
      </w:r>
      <w:r w:rsidRPr="009036E8">
        <w:rPr>
          <w:rFonts w:hint="eastAsia"/>
          <w:sz w:val="20"/>
        </w:rPr>
        <w:t>その場</w:t>
      </w:r>
      <w:r w:rsidR="000E08D5">
        <w:rPr>
          <w:rFonts w:hint="eastAsia"/>
          <w:sz w:val="20"/>
        </w:rPr>
        <w:t>でのサンプル採取・分析を行う。さらに採取したサンプルの一部を、</w:t>
      </w:r>
      <w:r w:rsidRPr="009036E8">
        <w:rPr>
          <w:rFonts w:hint="eastAsia"/>
          <w:sz w:val="20"/>
        </w:rPr>
        <w:t>地球へ</w:t>
      </w:r>
      <w:r w:rsidR="000E08D5">
        <w:rPr>
          <w:rFonts w:hint="eastAsia"/>
          <w:sz w:val="20"/>
        </w:rPr>
        <w:t>持ち帰ることを試みる</w:t>
      </w:r>
      <w:r w:rsidRPr="009036E8">
        <w:rPr>
          <w:rFonts w:hint="eastAsia"/>
          <w:sz w:val="20"/>
        </w:rPr>
        <w:t>。</w:t>
      </w:r>
      <w:r w:rsidR="00080184" w:rsidRPr="009036E8">
        <w:rPr>
          <w:rFonts w:hint="eastAsia"/>
          <w:sz w:val="20"/>
        </w:rPr>
        <w:t>現時点のミッション検討では、</w:t>
      </w:r>
      <w:r w:rsidR="00080184" w:rsidRPr="009036E8">
        <w:rPr>
          <w:sz w:val="20"/>
        </w:rPr>
        <w:t xml:space="preserve">2010 GQ49 </w:t>
      </w:r>
      <w:r w:rsidR="003A6334" w:rsidRPr="009036E8">
        <w:rPr>
          <w:rFonts w:hint="eastAsia"/>
          <w:sz w:val="20"/>
        </w:rPr>
        <w:t>ほか数個の小惑星</w:t>
      </w:r>
      <w:r w:rsidR="00080184" w:rsidRPr="009036E8">
        <w:rPr>
          <w:rFonts w:hint="eastAsia"/>
          <w:sz w:val="20"/>
        </w:rPr>
        <w:t>が、</w:t>
      </w:r>
      <w:r w:rsidR="00411E4A" w:rsidRPr="009036E8">
        <w:rPr>
          <w:rFonts w:hint="eastAsia"/>
          <w:sz w:val="20"/>
        </w:rPr>
        <w:t>地球帰還が可能なターゲット</w:t>
      </w:r>
      <w:r w:rsidR="00A02338" w:rsidRPr="009036E8">
        <w:rPr>
          <w:rFonts w:hint="eastAsia"/>
          <w:sz w:val="20"/>
        </w:rPr>
        <w:t>候補天体として同定されている。</w:t>
      </w:r>
    </w:p>
    <w:p w14:paraId="7FD9F333" w14:textId="77777777" w:rsidR="00411E4A" w:rsidRPr="009036E8" w:rsidRDefault="00411E4A" w:rsidP="00411E4A">
      <w:pPr>
        <w:ind w:leftChars="177" w:left="425"/>
        <w:rPr>
          <w:sz w:val="20"/>
        </w:rPr>
      </w:pPr>
    </w:p>
    <w:p w14:paraId="7FB6B9C6" w14:textId="77777777" w:rsidR="00411E4A" w:rsidRPr="009036E8" w:rsidRDefault="00411E4A" w:rsidP="00A02338">
      <w:pPr>
        <w:rPr>
          <w:sz w:val="20"/>
        </w:rPr>
      </w:pPr>
    </w:p>
    <w:p w14:paraId="78451D2E" w14:textId="77777777" w:rsidR="00E86048" w:rsidRPr="009036E8" w:rsidRDefault="00E86048" w:rsidP="00324AB8">
      <w:pPr>
        <w:rPr>
          <w:sz w:val="20"/>
        </w:rPr>
      </w:pPr>
      <w:r w:rsidRPr="009036E8">
        <w:rPr>
          <w:rFonts w:hint="eastAsia"/>
          <w:sz w:val="20"/>
        </w:rPr>
        <w:t>２</w:t>
      </w:r>
      <w:r w:rsidRPr="009036E8">
        <w:rPr>
          <w:sz w:val="20"/>
        </w:rPr>
        <w:t>/</w:t>
      </w:r>
      <w:r w:rsidRPr="009036E8">
        <w:rPr>
          <w:rFonts w:hint="eastAsia"/>
          <w:sz w:val="20"/>
        </w:rPr>
        <w:t>３．搭載研究装置</w:t>
      </w:r>
      <w:r w:rsidR="00641EA1" w:rsidRPr="009036E8">
        <w:rPr>
          <w:rFonts w:hint="eastAsia"/>
          <w:sz w:val="20"/>
        </w:rPr>
        <w:t>候補</w:t>
      </w:r>
      <w:r w:rsidRPr="009036E8">
        <w:rPr>
          <w:rFonts w:hint="eastAsia"/>
          <w:sz w:val="20"/>
        </w:rPr>
        <w:t>のリストと重量</w:t>
      </w:r>
    </w:p>
    <w:p w14:paraId="0E7D6B85" w14:textId="77777777" w:rsidR="00E86048" w:rsidRPr="009036E8" w:rsidRDefault="00E86048" w:rsidP="009A2003">
      <w:pPr>
        <w:rPr>
          <w:sz w:val="20"/>
        </w:rPr>
      </w:pPr>
      <w:r w:rsidRPr="009036E8">
        <w:rPr>
          <w:rFonts w:hint="eastAsia"/>
          <w:sz w:val="20"/>
        </w:rPr>
        <w:t xml:space="preserve">　　搭載観測装置の科学目的は</w:t>
      </w:r>
    </w:p>
    <w:p w14:paraId="7C927FE4" w14:textId="69132826" w:rsidR="00E86048" w:rsidRPr="009036E8" w:rsidRDefault="00E86048" w:rsidP="00667612">
      <w:pPr>
        <w:ind w:leftChars="177" w:left="425"/>
        <w:rPr>
          <w:sz w:val="20"/>
        </w:rPr>
      </w:pPr>
      <w:r w:rsidRPr="009036E8">
        <w:rPr>
          <w:rFonts w:hint="eastAsia"/>
          <w:sz w:val="20"/>
        </w:rPr>
        <w:t>１）トロヤ群小惑星リモートセンシング</w:t>
      </w:r>
    </w:p>
    <w:p w14:paraId="1B413EF9" w14:textId="2F5D4DCD" w:rsidR="00E86048" w:rsidRPr="009036E8" w:rsidRDefault="00E86048" w:rsidP="00667612">
      <w:pPr>
        <w:ind w:leftChars="177" w:left="425"/>
        <w:rPr>
          <w:sz w:val="20"/>
        </w:rPr>
      </w:pPr>
      <w:r w:rsidRPr="009036E8">
        <w:rPr>
          <w:rFonts w:hint="eastAsia"/>
          <w:sz w:val="20"/>
        </w:rPr>
        <w:t>２）</w:t>
      </w:r>
      <w:r w:rsidR="006F0A64" w:rsidRPr="009036E8">
        <w:rPr>
          <w:rFonts w:hint="eastAsia"/>
          <w:sz w:val="20"/>
        </w:rPr>
        <w:t>トロヤ群小惑星</w:t>
      </w:r>
      <w:r w:rsidR="000E08D5">
        <w:rPr>
          <w:rFonts w:hint="eastAsia"/>
          <w:sz w:val="20"/>
        </w:rPr>
        <w:t>の</w:t>
      </w:r>
      <w:r w:rsidR="00012776" w:rsidRPr="009036E8">
        <w:rPr>
          <w:rFonts w:hint="eastAsia"/>
          <w:sz w:val="20"/>
        </w:rPr>
        <w:t>サンプル取得</w:t>
      </w:r>
      <w:r w:rsidR="000E08D5">
        <w:rPr>
          <w:rFonts w:hint="eastAsia"/>
          <w:sz w:val="20"/>
        </w:rPr>
        <w:t>および</w:t>
      </w:r>
      <w:r w:rsidR="000E08D5" w:rsidRPr="009036E8">
        <w:rPr>
          <w:rFonts w:hint="eastAsia"/>
          <w:sz w:val="20"/>
        </w:rPr>
        <w:t>その場分析</w:t>
      </w:r>
    </w:p>
    <w:p w14:paraId="311994B9" w14:textId="12619DA4" w:rsidR="00E86048" w:rsidRPr="009036E8" w:rsidRDefault="00E86048" w:rsidP="00667612">
      <w:pPr>
        <w:ind w:leftChars="177" w:left="425"/>
        <w:rPr>
          <w:sz w:val="20"/>
        </w:rPr>
      </w:pPr>
      <w:r w:rsidRPr="009036E8">
        <w:rPr>
          <w:rFonts w:hint="eastAsia"/>
          <w:sz w:val="20"/>
        </w:rPr>
        <w:t>３）</w:t>
      </w:r>
      <w:r w:rsidR="006F0A64" w:rsidRPr="009036E8">
        <w:rPr>
          <w:rFonts w:hint="eastAsia"/>
          <w:sz w:val="20"/>
        </w:rPr>
        <w:t>クルージングフェーズでの天文および惑星間塵観測</w:t>
      </w:r>
    </w:p>
    <w:p w14:paraId="4BB685CA" w14:textId="77777777" w:rsidR="00012776" w:rsidRPr="009036E8" w:rsidRDefault="00012776" w:rsidP="00667612">
      <w:pPr>
        <w:ind w:leftChars="177" w:left="425"/>
        <w:rPr>
          <w:sz w:val="20"/>
        </w:rPr>
      </w:pPr>
    </w:p>
    <w:p w14:paraId="59A3DCC8" w14:textId="739AE763" w:rsidR="00E86048" w:rsidRPr="009036E8" w:rsidRDefault="00012776" w:rsidP="00667612">
      <w:pPr>
        <w:ind w:leftChars="177" w:left="425"/>
        <w:rPr>
          <w:sz w:val="20"/>
        </w:rPr>
      </w:pPr>
      <w:r w:rsidRPr="009036E8">
        <w:rPr>
          <w:rFonts w:hint="eastAsia"/>
          <w:sz w:val="20"/>
        </w:rPr>
        <w:lastRenderedPageBreak/>
        <w:t>の３</w:t>
      </w:r>
      <w:r w:rsidR="00E86048" w:rsidRPr="009036E8">
        <w:rPr>
          <w:rFonts w:hint="eastAsia"/>
          <w:sz w:val="20"/>
        </w:rPr>
        <w:t>種に分類される。以下に</w:t>
      </w:r>
      <w:r w:rsidR="00641EA1" w:rsidRPr="009036E8">
        <w:rPr>
          <w:rFonts w:hint="eastAsia"/>
          <w:sz w:val="20"/>
        </w:rPr>
        <w:t>搭載観測装置候補の</w:t>
      </w:r>
      <w:r w:rsidR="00E86048" w:rsidRPr="009036E8">
        <w:rPr>
          <w:rFonts w:hint="eastAsia"/>
          <w:sz w:val="20"/>
        </w:rPr>
        <w:t>リストを挙げる。</w:t>
      </w:r>
      <w:r w:rsidR="00641EA1" w:rsidRPr="009036E8">
        <w:rPr>
          <w:rFonts w:hint="eastAsia"/>
          <w:sz w:val="20"/>
        </w:rPr>
        <w:t>最終的に搭載する装置は、探査機システム設計の結果（搭載可能リソース）・各装置のTRL・科学目標の優先度等を考慮して選定する。</w:t>
      </w:r>
    </w:p>
    <w:tbl>
      <w:tblPr>
        <w:tblW w:w="878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0"/>
        <w:gridCol w:w="2535"/>
        <w:gridCol w:w="842"/>
        <w:gridCol w:w="1205"/>
        <w:gridCol w:w="1205"/>
      </w:tblGrid>
      <w:tr w:rsidR="00E86048" w:rsidRPr="009036E8" w14:paraId="7820BED2" w14:textId="77777777" w:rsidTr="00B96A24">
        <w:tc>
          <w:tcPr>
            <w:tcW w:w="3000" w:type="dxa"/>
          </w:tcPr>
          <w:p w14:paraId="7E59C277" w14:textId="77777777" w:rsidR="00E86048" w:rsidRPr="009036E8" w:rsidRDefault="00E86048" w:rsidP="00D22122">
            <w:pPr>
              <w:rPr>
                <w:sz w:val="20"/>
              </w:rPr>
            </w:pPr>
            <w:r w:rsidRPr="009036E8">
              <w:rPr>
                <w:rFonts w:hint="eastAsia"/>
                <w:sz w:val="20"/>
              </w:rPr>
              <w:t>装置</w:t>
            </w:r>
          </w:p>
        </w:tc>
        <w:tc>
          <w:tcPr>
            <w:tcW w:w="2535" w:type="dxa"/>
          </w:tcPr>
          <w:p w14:paraId="548638F4" w14:textId="77777777" w:rsidR="00E86048" w:rsidRPr="009036E8" w:rsidRDefault="00E86048" w:rsidP="009A2003">
            <w:pPr>
              <w:rPr>
                <w:sz w:val="20"/>
              </w:rPr>
            </w:pPr>
            <w:r w:rsidRPr="009036E8">
              <w:rPr>
                <w:rFonts w:hint="eastAsia"/>
                <w:sz w:val="20"/>
              </w:rPr>
              <w:t>ターゲット</w:t>
            </w:r>
          </w:p>
        </w:tc>
        <w:tc>
          <w:tcPr>
            <w:tcW w:w="842" w:type="dxa"/>
          </w:tcPr>
          <w:p w14:paraId="3C43CDDF" w14:textId="77777777" w:rsidR="00E86048" w:rsidRPr="009036E8" w:rsidRDefault="00E86048" w:rsidP="009A2003">
            <w:pPr>
              <w:rPr>
                <w:sz w:val="20"/>
              </w:rPr>
            </w:pPr>
            <w:r w:rsidRPr="009036E8">
              <w:rPr>
                <w:rFonts w:hint="eastAsia"/>
                <w:sz w:val="20"/>
              </w:rPr>
              <w:t>重量（</w:t>
            </w:r>
            <w:r w:rsidRPr="009036E8">
              <w:rPr>
                <w:sz w:val="20"/>
              </w:rPr>
              <w:t>kg</w:t>
            </w:r>
            <w:r w:rsidRPr="009036E8">
              <w:rPr>
                <w:rFonts w:hint="eastAsia"/>
                <w:sz w:val="20"/>
              </w:rPr>
              <w:t>）</w:t>
            </w:r>
          </w:p>
        </w:tc>
        <w:tc>
          <w:tcPr>
            <w:tcW w:w="1205" w:type="dxa"/>
          </w:tcPr>
          <w:p w14:paraId="103DA6B3" w14:textId="77777777" w:rsidR="00E86048" w:rsidRPr="009036E8" w:rsidRDefault="00E86048" w:rsidP="00504CC0">
            <w:pPr>
              <w:rPr>
                <w:sz w:val="20"/>
              </w:rPr>
            </w:pPr>
            <w:r w:rsidRPr="009036E8">
              <w:rPr>
                <w:rFonts w:hint="eastAsia"/>
                <w:sz w:val="20"/>
              </w:rPr>
              <w:t>科学目的分類</w:t>
            </w:r>
          </w:p>
        </w:tc>
        <w:tc>
          <w:tcPr>
            <w:tcW w:w="1205" w:type="dxa"/>
          </w:tcPr>
          <w:p w14:paraId="2830EDD5" w14:textId="77777777" w:rsidR="00E86048" w:rsidRPr="009036E8" w:rsidRDefault="00E86048" w:rsidP="00D22122">
            <w:pPr>
              <w:rPr>
                <w:sz w:val="20"/>
              </w:rPr>
            </w:pPr>
            <w:r w:rsidRPr="009036E8">
              <w:rPr>
                <w:rFonts w:hint="eastAsia"/>
                <w:sz w:val="20"/>
              </w:rPr>
              <w:t>宇宙実績</w:t>
            </w:r>
          </w:p>
        </w:tc>
      </w:tr>
      <w:tr w:rsidR="00E86048" w:rsidRPr="009036E8" w14:paraId="5AF3EC33" w14:textId="77777777" w:rsidTr="00B96A24">
        <w:tc>
          <w:tcPr>
            <w:tcW w:w="3000" w:type="dxa"/>
          </w:tcPr>
          <w:p w14:paraId="1B457235" w14:textId="580CFAE0" w:rsidR="00E86048" w:rsidRPr="009036E8" w:rsidRDefault="00E86048" w:rsidP="00A02338">
            <w:pPr>
              <w:tabs>
                <w:tab w:val="left" w:pos="2160"/>
              </w:tabs>
              <w:rPr>
                <w:sz w:val="20"/>
              </w:rPr>
            </w:pPr>
            <w:r w:rsidRPr="009036E8">
              <w:rPr>
                <w:rFonts w:hint="eastAsia"/>
                <w:sz w:val="20"/>
              </w:rPr>
              <w:t>赤外分光撮像装置</w:t>
            </w:r>
            <w:r w:rsidR="00A02338" w:rsidRPr="009036E8">
              <w:rPr>
                <w:sz w:val="20"/>
              </w:rPr>
              <w:t>1</w:t>
            </w:r>
            <w:r w:rsidR="006F0A64" w:rsidRPr="009036E8">
              <w:rPr>
                <w:sz w:val="20"/>
              </w:rPr>
              <w:t>*</w:t>
            </w:r>
          </w:p>
        </w:tc>
        <w:tc>
          <w:tcPr>
            <w:tcW w:w="2535" w:type="dxa"/>
          </w:tcPr>
          <w:p w14:paraId="3EB0ED9B" w14:textId="58528DD0" w:rsidR="00A02338" w:rsidRPr="009036E8" w:rsidRDefault="00E86048" w:rsidP="00D22122">
            <w:pPr>
              <w:rPr>
                <w:sz w:val="20"/>
              </w:rPr>
            </w:pPr>
            <w:r w:rsidRPr="009036E8">
              <w:rPr>
                <w:rFonts w:hint="eastAsia"/>
                <w:sz w:val="20"/>
              </w:rPr>
              <w:t>小惑星表面物質組成（鉱物</w:t>
            </w:r>
            <w:r w:rsidRPr="009036E8">
              <w:rPr>
                <w:sz w:val="20"/>
              </w:rPr>
              <w:t>,</w:t>
            </w:r>
            <w:r w:rsidRPr="009036E8">
              <w:rPr>
                <w:rFonts w:hint="eastAsia"/>
                <w:sz w:val="20"/>
              </w:rPr>
              <w:t>氷）</w:t>
            </w:r>
          </w:p>
        </w:tc>
        <w:tc>
          <w:tcPr>
            <w:tcW w:w="842" w:type="dxa"/>
          </w:tcPr>
          <w:p w14:paraId="24982CB3" w14:textId="7A55484F" w:rsidR="00E86048" w:rsidRPr="009036E8" w:rsidRDefault="006F0A64" w:rsidP="00D22122">
            <w:pPr>
              <w:rPr>
                <w:sz w:val="20"/>
              </w:rPr>
            </w:pPr>
            <w:r w:rsidRPr="009036E8">
              <w:rPr>
                <w:sz w:val="20"/>
              </w:rPr>
              <w:t>5</w:t>
            </w:r>
          </w:p>
        </w:tc>
        <w:tc>
          <w:tcPr>
            <w:tcW w:w="1205" w:type="dxa"/>
          </w:tcPr>
          <w:p w14:paraId="7CF79D40" w14:textId="77777777" w:rsidR="00E86048" w:rsidRPr="009036E8" w:rsidRDefault="00E86048" w:rsidP="00504CC0">
            <w:pPr>
              <w:rPr>
                <w:sz w:val="20"/>
              </w:rPr>
            </w:pPr>
            <w:r w:rsidRPr="009036E8">
              <w:rPr>
                <w:sz w:val="20"/>
              </w:rPr>
              <w:t>1</w:t>
            </w:r>
          </w:p>
        </w:tc>
        <w:tc>
          <w:tcPr>
            <w:tcW w:w="1205" w:type="dxa"/>
          </w:tcPr>
          <w:p w14:paraId="05015139" w14:textId="77777777" w:rsidR="00A02338" w:rsidRPr="009036E8" w:rsidRDefault="006F0A64" w:rsidP="00D22122">
            <w:pPr>
              <w:rPr>
                <w:sz w:val="20"/>
              </w:rPr>
            </w:pPr>
            <w:r w:rsidRPr="009036E8">
              <w:rPr>
                <w:sz w:val="20"/>
              </w:rPr>
              <w:t>M^3</w:t>
            </w:r>
          </w:p>
          <w:p w14:paraId="4258925E" w14:textId="1E95B620" w:rsidR="006F0A64" w:rsidRPr="009036E8" w:rsidRDefault="006F0A64" w:rsidP="00D22122">
            <w:pPr>
              <w:rPr>
                <w:sz w:val="20"/>
              </w:rPr>
            </w:pPr>
            <w:r w:rsidRPr="009036E8">
              <w:rPr>
                <w:sz w:val="20"/>
              </w:rPr>
              <w:t>VIR</w:t>
            </w:r>
          </w:p>
        </w:tc>
      </w:tr>
      <w:tr w:rsidR="00A02338" w:rsidRPr="009036E8" w14:paraId="665A0248" w14:textId="77777777" w:rsidTr="00B96A24">
        <w:tc>
          <w:tcPr>
            <w:tcW w:w="3000" w:type="dxa"/>
          </w:tcPr>
          <w:p w14:paraId="29F870BF" w14:textId="3A836213" w:rsidR="00A02338" w:rsidRPr="009036E8" w:rsidRDefault="00A02338" w:rsidP="00D22122">
            <w:pPr>
              <w:rPr>
                <w:sz w:val="20"/>
              </w:rPr>
            </w:pPr>
            <w:r w:rsidRPr="009036E8">
              <w:rPr>
                <w:rFonts w:hint="eastAsia"/>
                <w:sz w:val="20"/>
              </w:rPr>
              <w:t>赤外分光撮像装置</w:t>
            </w:r>
            <w:r w:rsidRPr="009036E8">
              <w:rPr>
                <w:sz w:val="20"/>
              </w:rPr>
              <w:t>2</w:t>
            </w:r>
          </w:p>
        </w:tc>
        <w:tc>
          <w:tcPr>
            <w:tcW w:w="2535" w:type="dxa"/>
          </w:tcPr>
          <w:p w14:paraId="5BCAC5A0" w14:textId="364F6A40" w:rsidR="006F0A64" w:rsidRPr="009036E8" w:rsidRDefault="009043E6" w:rsidP="006F0A64">
            <w:pPr>
              <w:rPr>
                <w:sz w:val="20"/>
              </w:rPr>
            </w:pPr>
            <w:r w:rsidRPr="009036E8">
              <w:rPr>
                <w:rFonts w:hint="eastAsia"/>
                <w:sz w:val="20"/>
              </w:rPr>
              <w:t>惑星間塵組成</w:t>
            </w:r>
            <w:r w:rsidR="004937EB" w:rsidRPr="009036E8">
              <w:rPr>
                <w:rFonts w:hint="eastAsia"/>
                <w:sz w:val="20"/>
              </w:rPr>
              <w:t>・</w:t>
            </w:r>
            <w:r w:rsidR="00B44790" w:rsidRPr="009036E8">
              <w:rPr>
                <w:rFonts w:hint="eastAsia"/>
                <w:sz w:val="20"/>
              </w:rPr>
              <w:t>空間</w:t>
            </w:r>
            <w:bookmarkStart w:id="0" w:name="_GoBack"/>
            <w:bookmarkEnd w:id="0"/>
            <w:r w:rsidR="00B44790" w:rsidRPr="009036E8">
              <w:rPr>
                <w:rFonts w:hint="eastAsia"/>
                <w:sz w:val="20"/>
              </w:rPr>
              <w:t>分布、</w:t>
            </w:r>
            <w:r w:rsidR="004937EB" w:rsidRPr="009036E8">
              <w:rPr>
                <w:rFonts w:hint="eastAsia"/>
                <w:sz w:val="20"/>
              </w:rPr>
              <w:t>宇宙</w:t>
            </w:r>
            <w:r w:rsidR="00D62624" w:rsidRPr="009036E8">
              <w:rPr>
                <w:rFonts w:hint="eastAsia"/>
                <w:sz w:val="20"/>
              </w:rPr>
              <w:t>赤外線</w:t>
            </w:r>
            <w:r w:rsidR="006F0A64" w:rsidRPr="009036E8">
              <w:rPr>
                <w:rFonts w:hint="eastAsia"/>
                <w:sz w:val="20"/>
              </w:rPr>
              <w:t>背景放射</w:t>
            </w:r>
            <w:r w:rsidR="00B44790" w:rsidRPr="009036E8">
              <w:rPr>
                <w:rFonts w:hint="eastAsia"/>
                <w:sz w:val="20"/>
              </w:rPr>
              <w:t>、</w:t>
            </w:r>
          </w:p>
          <w:p w14:paraId="3B0A0A35" w14:textId="29FDA769" w:rsidR="00A02338" w:rsidRPr="009036E8" w:rsidRDefault="00A02338" w:rsidP="004937EB">
            <w:pPr>
              <w:rPr>
                <w:sz w:val="20"/>
              </w:rPr>
            </w:pPr>
            <w:r w:rsidRPr="009036E8">
              <w:rPr>
                <w:rFonts w:hint="eastAsia"/>
                <w:sz w:val="20"/>
              </w:rPr>
              <w:t>小惑星表面物質組成（鉱物</w:t>
            </w:r>
            <w:r w:rsidRPr="009036E8">
              <w:rPr>
                <w:sz w:val="20"/>
              </w:rPr>
              <w:t>,</w:t>
            </w:r>
            <w:r w:rsidRPr="009036E8">
              <w:rPr>
                <w:rFonts w:hint="eastAsia"/>
                <w:sz w:val="20"/>
              </w:rPr>
              <w:t>氷）</w:t>
            </w:r>
            <w:r w:rsidR="004937EB" w:rsidRPr="009036E8">
              <w:rPr>
                <w:rFonts w:hint="eastAsia"/>
                <w:sz w:val="20"/>
              </w:rPr>
              <w:t>・温度分布</w:t>
            </w:r>
          </w:p>
        </w:tc>
        <w:tc>
          <w:tcPr>
            <w:tcW w:w="842" w:type="dxa"/>
          </w:tcPr>
          <w:p w14:paraId="0B365D49" w14:textId="5D3F1F4A" w:rsidR="00A02338" w:rsidRPr="009036E8" w:rsidRDefault="006F0A64" w:rsidP="00D22122">
            <w:pPr>
              <w:rPr>
                <w:sz w:val="20"/>
              </w:rPr>
            </w:pPr>
            <w:r w:rsidRPr="009036E8">
              <w:rPr>
                <w:sz w:val="20"/>
              </w:rPr>
              <w:t>30</w:t>
            </w:r>
          </w:p>
        </w:tc>
        <w:tc>
          <w:tcPr>
            <w:tcW w:w="1205" w:type="dxa"/>
          </w:tcPr>
          <w:p w14:paraId="3FA57EAE" w14:textId="18ABA958" w:rsidR="00A02338" w:rsidRPr="009036E8" w:rsidRDefault="006F0A64" w:rsidP="00504CC0">
            <w:pPr>
              <w:rPr>
                <w:sz w:val="20"/>
              </w:rPr>
            </w:pPr>
            <w:r w:rsidRPr="009036E8">
              <w:rPr>
                <w:sz w:val="20"/>
              </w:rPr>
              <w:t>3</w:t>
            </w:r>
            <w:r w:rsidR="00012776" w:rsidRPr="009036E8">
              <w:rPr>
                <w:sz w:val="20"/>
              </w:rPr>
              <w:t>,1</w:t>
            </w:r>
          </w:p>
        </w:tc>
        <w:tc>
          <w:tcPr>
            <w:tcW w:w="1205" w:type="dxa"/>
          </w:tcPr>
          <w:p w14:paraId="4AF9A5CA" w14:textId="63EB7F99" w:rsidR="00A02338" w:rsidRPr="009036E8" w:rsidRDefault="006F0A64" w:rsidP="00D22122">
            <w:pPr>
              <w:rPr>
                <w:sz w:val="20"/>
              </w:rPr>
            </w:pPr>
            <w:r w:rsidRPr="009036E8">
              <w:rPr>
                <w:sz w:val="20"/>
              </w:rPr>
              <w:t>CIBER</w:t>
            </w:r>
          </w:p>
        </w:tc>
      </w:tr>
      <w:tr w:rsidR="00E86048" w:rsidRPr="009036E8" w14:paraId="2A54784F" w14:textId="77777777" w:rsidTr="00B96A24">
        <w:tc>
          <w:tcPr>
            <w:tcW w:w="3000" w:type="dxa"/>
          </w:tcPr>
          <w:p w14:paraId="5AB94860" w14:textId="77777777" w:rsidR="00E86048" w:rsidRPr="009036E8" w:rsidRDefault="00E86048" w:rsidP="00D22122">
            <w:pPr>
              <w:rPr>
                <w:sz w:val="20"/>
              </w:rPr>
            </w:pPr>
            <w:r w:rsidRPr="009036E8">
              <w:rPr>
                <w:rFonts w:hint="eastAsia"/>
                <w:sz w:val="20"/>
              </w:rPr>
              <w:t>地形観測可視カメラ</w:t>
            </w:r>
          </w:p>
          <w:p w14:paraId="111A81A4" w14:textId="77777777" w:rsidR="00E86048" w:rsidRPr="009036E8" w:rsidRDefault="00E86048" w:rsidP="00D22122">
            <w:pPr>
              <w:rPr>
                <w:sz w:val="20"/>
              </w:rPr>
            </w:pPr>
            <w:r w:rsidRPr="009036E8">
              <w:rPr>
                <w:rFonts w:hint="eastAsia"/>
                <w:sz w:val="20"/>
              </w:rPr>
              <w:t>（航法カメラと共通化）</w:t>
            </w:r>
          </w:p>
        </w:tc>
        <w:tc>
          <w:tcPr>
            <w:tcW w:w="2535" w:type="dxa"/>
          </w:tcPr>
          <w:p w14:paraId="40EC203C" w14:textId="77777777" w:rsidR="00E86048" w:rsidRPr="009036E8" w:rsidRDefault="00E86048" w:rsidP="00D22122">
            <w:pPr>
              <w:rPr>
                <w:sz w:val="20"/>
              </w:rPr>
            </w:pPr>
            <w:r w:rsidRPr="009036E8">
              <w:rPr>
                <w:rFonts w:hint="eastAsia"/>
                <w:sz w:val="20"/>
              </w:rPr>
              <w:t>小惑星地形（フライバイ用</w:t>
            </w:r>
            <w:r w:rsidRPr="009036E8">
              <w:rPr>
                <w:sz w:val="20"/>
              </w:rPr>
              <w:t>periscope</w:t>
            </w:r>
            <w:r w:rsidRPr="009036E8">
              <w:rPr>
                <w:rFonts w:hint="eastAsia"/>
                <w:sz w:val="20"/>
              </w:rPr>
              <w:t>を含む））</w:t>
            </w:r>
          </w:p>
        </w:tc>
        <w:tc>
          <w:tcPr>
            <w:tcW w:w="842" w:type="dxa"/>
          </w:tcPr>
          <w:p w14:paraId="3D9D655B" w14:textId="77777777" w:rsidR="00E86048" w:rsidRPr="009036E8" w:rsidRDefault="00E86048" w:rsidP="00D22122">
            <w:pPr>
              <w:rPr>
                <w:sz w:val="20"/>
              </w:rPr>
            </w:pPr>
            <w:r w:rsidRPr="009036E8">
              <w:rPr>
                <w:sz w:val="20"/>
              </w:rPr>
              <w:t>12</w:t>
            </w:r>
          </w:p>
        </w:tc>
        <w:tc>
          <w:tcPr>
            <w:tcW w:w="1205" w:type="dxa"/>
          </w:tcPr>
          <w:p w14:paraId="5A461971" w14:textId="77777777" w:rsidR="00E86048" w:rsidRPr="009036E8" w:rsidRDefault="00E86048" w:rsidP="00504CC0">
            <w:pPr>
              <w:rPr>
                <w:sz w:val="20"/>
              </w:rPr>
            </w:pPr>
            <w:r w:rsidRPr="009036E8">
              <w:rPr>
                <w:sz w:val="20"/>
              </w:rPr>
              <w:t>1</w:t>
            </w:r>
          </w:p>
        </w:tc>
        <w:tc>
          <w:tcPr>
            <w:tcW w:w="1205" w:type="dxa"/>
          </w:tcPr>
          <w:p w14:paraId="4E4AE588" w14:textId="77777777" w:rsidR="00E86048" w:rsidRPr="009036E8" w:rsidRDefault="00E86048" w:rsidP="000327E0">
            <w:pPr>
              <w:rPr>
                <w:sz w:val="20"/>
              </w:rPr>
            </w:pPr>
            <w:r w:rsidRPr="009036E8">
              <w:rPr>
                <w:rFonts w:hint="eastAsia"/>
                <w:sz w:val="20"/>
              </w:rPr>
              <w:t>はやぶさ</w:t>
            </w:r>
          </w:p>
        </w:tc>
      </w:tr>
      <w:tr w:rsidR="00E86048" w:rsidRPr="009036E8" w14:paraId="4BA04031" w14:textId="77777777" w:rsidTr="00B96A24">
        <w:tc>
          <w:tcPr>
            <w:tcW w:w="3000" w:type="dxa"/>
          </w:tcPr>
          <w:p w14:paraId="059849BE" w14:textId="77777777" w:rsidR="00E86048" w:rsidRPr="009036E8" w:rsidRDefault="00E86048" w:rsidP="009A2003">
            <w:pPr>
              <w:rPr>
                <w:sz w:val="20"/>
              </w:rPr>
            </w:pPr>
            <w:r w:rsidRPr="009036E8">
              <w:rPr>
                <w:rFonts w:hint="eastAsia"/>
                <w:sz w:val="20"/>
              </w:rPr>
              <w:t>偏光ガンマ線測定装置</w:t>
            </w:r>
          </w:p>
        </w:tc>
        <w:tc>
          <w:tcPr>
            <w:tcW w:w="2535" w:type="dxa"/>
          </w:tcPr>
          <w:p w14:paraId="3E51A5BC" w14:textId="77777777" w:rsidR="00E86048" w:rsidRPr="009036E8" w:rsidRDefault="00E86048" w:rsidP="00D22122">
            <w:pPr>
              <w:rPr>
                <w:sz w:val="20"/>
              </w:rPr>
            </w:pPr>
            <w:r w:rsidRPr="009036E8">
              <w:rPr>
                <w:rFonts w:hint="eastAsia"/>
                <w:sz w:val="20"/>
              </w:rPr>
              <w:t>ガンマ線バースト（偏光、</w:t>
            </w:r>
            <w:r w:rsidRPr="009036E8">
              <w:rPr>
                <w:sz w:val="20"/>
              </w:rPr>
              <w:t>IPN</w:t>
            </w:r>
            <w:r w:rsidRPr="009036E8">
              <w:rPr>
                <w:rFonts w:hint="eastAsia"/>
                <w:sz w:val="20"/>
              </w:rPr>
              <w:t>位置測定）</w:t>
            </w:r>
          </w:p>
          <w:p w14:paraId="5D500179" w14:textId="77777777" w:rsidR="00E86048" w:rsidRPr="009036E8" w:rsidRDefault="00E86048" w:rsidP="00D22122">
            <w:pPr>
              <w:rPr>
                <w:sz w:val="20"/>
              </w:rPr>
            </w:pPr>
            <w:r w:rsidRPr="009036E8">
              <w:rPr>
                <w:rFonts w:hint="eastAsia"/>
                <w:sz w:val="20"/>
              </w:rPr>
              <w:t>太陽風モニター</w:t>
            </w:r>
          </w:p>
        </w:tc>
        <w:tc>
          <w:tcPr>
            <w:tcW w:w="842" w:type="dxa"/>
          </w:tcPr>
          <w:p w14:paraId="6155798A" w14:textId="77777777" w:rsidR="00E86048" w:rsidRPr="009036E8" w:rsidRDefault="00E86048" w:rsidP="00D22122">
            <w:pPr>
              <w:rPr>
                <w:sz w:val="20"/>
              </w:rPr>
            </w:pPr>
            <w:r w:rsidRPr="009036E8">
              <w:rPr>
                <w:sz w:val="20"/>
              </w:rPr>
              <w:t>3.5</w:t>
            </w:r>
          </w:p>
        </w:tc>
        <w:tc>
          <w:tcPr>
            <w:tcW w:w="1205" w:type="dxa"/>
          </w:tcPr>
          <w:p w14:paraId="27248345" w14:textId="722F2EE7" w:rsidR="00E86048" w:rsidRPr="009036E8" w:rsidRDefault="006F0A64" w:rsidP="00504CC0">
            <w:pPr>
              <w:rPr>
                <w:sz w:val="20"/>
              </w:rPr>
            </w:pPr>
            <w:r w:rsidRPr="009036E8">
              <w:rPr>
                <w:sz w:val="20"/>
              </w:rPr>
              <w:t>3</w:t>
            </w:r>
          </w:p>
        </w:tc>
        <w:tc>
          <w:tcPr>
            <w:tcW w:w="1205" w:type="dxa"/>
          </w:tcPr>
          <w:p w14:paraId="3ECCA344" w14:textId="77777777" w:rsidR="00E86048" w:rsidRPr="009036E8" w:rsidRDefault="00E86048" w:rsidP="000327E0">
            <w:pPr>
              <w:rPr>
                <w:sz w:val="20"/>
              </w:rPr>
            </w:pPr>
            <w:r w:rsidRPr="009036E8">
              <w:rPr>
                <w:sz w:val="20"/>
              </w:rPr>
              <w:t>IKAROS</w:t>
            </w:r>
          </w:p>
        </w:tc>
      </w:tr>
      <w:tr w:rsidR="00E86048" w:rsidRPr="009036E8" w14:paraId="43B54A31" w14:textId="77777777" w:rsidTr="00B96A24">
        <w:tc>
          <w:tcPr>
            <w:tcW w:w="3000" w:type="dxa"/>
          </w:tcPr>
          <w:p w14:paraId="5DCB857F" w14:textId="77777777" w:rsidR="00E86048" w:rsidRPr="009036E8" w:rsidRDefault="00E86048" w:rsidP="00D22122">
            <w:pPr>
              <w:rPr>
                <w:sz w:val="20"/>
              </w:rPr>
            </w:pPr>
            <w:r w:rsidRPr="009036E8">
              <w:rPr>
                <w:rFonts w:hint="eastAsia"/>
                <w:sz w:val="20"/>
              </w:rPr>
              <w:t>サンプラ</w:t>
            </w:r>
          </w:p>
          <w:p w14:paraId="63CD2FFA" w14:textId="77777777" w:rsidR="00E86048" w:rsidRPr="009036E8" w:rsidRDefault="00E86048" w:rsidP="00D22122">
            <w:pPr>
              <w:rPr>
                <w:sz w:val="20"/>
              </w:rPr>
            </w:pPr>
            <w:r w:rsidRPr="009036E8">
              <w:rPr>
                <w:rFonts w:hint="eastAsia"/>
                <w:sz w:val="20"/>
              </w:rPr>
              <w:t>（カプセル質量を除く）</w:t>
            </w:r>
          </w:p>
        </w:tc>
        <w:tc>
          <w:tcPr>
            <w:tcW w:w="2535" w:type="dxa"/>
          </w:tcPr>
          <w:p w14:paraId="51B677AA" w14:textId="77777777" w:rsidR="00E86048" w:rsidRPr="009036E8" w:rsidRDefault="00E86048" w:rsidP="00D22122">
            <w:pPr>
              <w:rPr>
                <w:sz w:val="20"/>
              </w:rPr>
            </w:pPr>
            <w:r w:rsidRPr="009036E8">
              <w:rPr>
                <w:rFonts w:hint="eastAsia"/>
                <w:sz w:val="20"/>
              </w:rPr>
              <w:t>惑星間塵、小惑星サンプル捕集</w:t>
            </w:r>
          </w:p>
        </w:tc>
        <w:tc>
          <w:tcPr>
            <w:tcW w:w="842" w:type="dxa"/>
          </w:tcPr>
          <w:p w14:paraId="60199989" w14:textId="77777777" w:rsidR="00E86048" w:rsidRPr="009036E8" w:rsidRDefault="00E86048" w:rsidP="00D22122">
            <w:pPr>
              <w:rPr>
                <w:sz w:val="20"/>
              </w:rPr>
            </w:pPr>
            <w:r w:rsidRPr="009036E8">
              <w:rPr>
                <w:sz w:val="20"/>
              </w:rPr>
              <w:t>20</w:t>
            </w:r>
          </w:p>
        </w:tc>
        <w:tc>
          <w:tcPr>
            <w:tcW w:w="1205" w:type="dxa"/>
          </w:tcPr>
          <w:p w14:paraId="5124025F" w14:textId="7CEC4D46" w:rsidR="00E86048" w:rsidRPr="009036E8" w:rsidRDefault="00012776" w:rsidP="00504CC0">
            <w:pPr>
              <w:rPr>
                <w:sz w:val="20"/>
              </w:rPr>
            </w:pPr>
            <w:r w:rsidRPr="009036E8">
              <w:rPr>
                <w:sz w:val="20"/>
              </w:rPr>
              <w:t>2</w:t>
            </w:r>
          </w:p>
        </w:tc>
        <w:tc>
          <w:tcPr>
            <w:tcW w:w="1205" w:type="dxa"/>
          </w:tcPr>
          <w:p w14:paraId="6D7BDC09" w14:textId="77777777" w:rsidR="00E86048" w:rsidRPr="009036E8" w:rsidRDefault="00E86048" w:rsidP="00D22122">
            <w:pPr>
              <w:rPr>
                <w:sz w:val="20"/>
              </w:rPr>
            </w:pPr>
            <w:r w:rsidRPr="009036E8">
              <w:rPr>
                <w:sz w:val="20"/>
              </w:rPr>
              <w:t>Stardust,</w:t>
            </w:r>
            <w:r w:rsidRPr="009036E8">
              <w:rPr>
                <w:rFonts w:hint="eastAsia"/>
                <w:sz w:val="20"/>
              </w:rPr>
              <w:t>たんぽぽ</w:t>
            </w:r>
          </w:p>
        </w:tc>
      </w:tr>
      <w:tr w:rsidR="00E86048" w:rsidRPr="009036E8" w14:paraId="58BC3472" w14:textId="77777777" w:rsidTr="00B96A24">
        <w:tc>
          <w:tcPr>
            <w:tcW w:w="3000" w:type="dxa"/>
          </w:tcPr>
          <w:p w14:paraId="1CEC1CA2" w14:textId="77777777" w:rsidR="00E86048" w:rsidRPr="009036E8" w:rsidRDefault="00E86048" w:rsidP="00D22122">
            <w:pPr>
              <w:rPr>
                <w:sz w:val="20"/>
              </w:rPr>
            </w:pPr>
            <w:r w:rsidRPr="009036E8">
              <w:rPr>
                <w:rFonts w:hint="eastAsia"/>
                <w:sz w:val="20"/>
              </w:rPr>
              <w:t>黄道光観測広視野可視カメラ</w:t>
            </w:r>
            <w:r w:rsidRPr="009036E8">
              <w:rPr>
                <w:sz w:val="20"/>
              </w:rPr>
              <w:t xml:space="preserve"> </w:t>
            </w:r>
          </w:p>
          <w:p w14:paraId="29133CBC" w14:textId="77777777" w:rsidR="00E86048" w:rsidRPr="009036E8" w:rsidRDefault="00E86048" w:rsidP="00D22122">
            <w:pPr>
              <w:rPr>
                <w:sz w:val="20"/>
              </w:rPr>
            </w:pPr>
            <w:r w:rsidRPr="009036E8">
              <w:rPr>
                <w:sz w:val="20"/>
              </w:rPr>
              <w:t>(</w:t>
            </w:r>
            <w:r w:rsidRPr="009036E8">
              <w:rPr>
                <w:rFonts w:hint="eastAsia"/>
                <w:sz w:val="20"/>
              </w:rPr>
              <w:t>航法カメラと共通化）</w:t>
            </w:r>
          </w:p>
        </w:tc>
        <w:tc>
          <w:tcPr>
            <w:tcW w:w="2535" w:type="dxa"/>
          </w:tcPr>
          <w:p w14:paraId="620DAF84" w14:textId="77777777" w:rsidR="00E86048" w:rsidRPr="009036E8" w:rsidRDefault="00E86048" w:rsidP="00ED712D">
            <w:pPr>
              <w:rPr>
                <w:sz w:val="20"/>
              </w:rPr>
            </w:pPr>
            <w:r w:rsidRPr="009036E8">
              <w:rPr>
                <w:rFonts w:hint="eastAsia"/>
                <w:sz w:val="20"/>
              </w:rPr>
              <w:t>惑星間塵空間分布</w:t>
            </w:r>
          </w:p>
          <w:p w14:paraId="42135623" w14:textId="77777777" w:rsidR="00E86048" w:rsidRPr="009036E8" w:rsidRDefault="00E86048" w:rsidP="00D22122">
            <w:pPr>
              <w:rPr>
                <w:sz w:val="20"/>
              </w:rPr>
            </w:pPr>
          </w:p>
        </w:tc>
        <w:tc>
          <w:tcPr>
            <w:tcW w:w="842" w:type="dxa"/>
          </w:tcPr>
          <w:p w14:paraId="7ADC47DD" w14:textId="77777777" w:rsidR="00E86048" w:rsidRPr="009036E8" w:rsidRDefault="00E86048" w:rsidP="00D22122">
            <w:pPr>
              <w:rPr>
                <w:sz w:val="20"/>
              </w:rPr>
            </w:pPr>
            <w:r w:rsidRPr="009036E8">
              <w:rPr>
                <w:sz w:val="20"/>
              </w:rPr>
              <w:t>3</w:t>
            </w:r>
          </w:p>
        </w:tc>
        <w:tc>
          <w:tcPr>
            <w:tcW w:w="1205" w:type="dxa"/>
          </w:tcPr>
          <w:p w14:paraId="6FBDF09A" w14:textId="77777777" w:rsidR="00E86048" w:rsidRPr="009036E8" w:rsidRDefault="00E86048" w:rsidP="00504CC0">
            <w:pPr>
              <w:rPr>
                <w:sz w:val="20"/>
              </w:rPr>
            </w:pPr>
            <w:r w:rsidRPr="009036E8">
              <w:rPr>
                <w:sz w:val="20"/>
              </w:rPr>
              <w:t>3</w:t>
            </w:r>
          </w:p>
        </w:tc>
        <w:tc>
          <w:tcPr>
            <w:tcW w:w="1205" w:type="dxa"/>
          </w:tcPr>
          <w:p w14:paraId="64C445F2" w14:textId="77777777" w:rsidR="00E86048" w:rsidRPr="009036E8" w:rsidRDefault="00E86048" w:rsidP="00D22122">
            <w:pPr>
              <w:rPr>
                <w:sz w:val="20"/>
              </w:rPr>
            </w:pPr>
            <w:r w:rsidRPr="009036E8">
              <w:rPr>
                <w:rFonts w:hint="eastAsia"/>
                <w:sz w:val="20"/>
              </w:rPr>
              <w:t>はやぶさ</w:t>
            </w:r>
          </w:p>
        </w:tc>
      </w:tr>
      <w:tr w:rsidR="00E86048" w:rsidRPr="009036E8" w14:paraId="5C9E74D5" w14:textId="77777777" w:rsidTr="00B96A24">
        <w:tc>
          <w:tcPr>
            <w:tcW w:w="3000" w:type="dxa"/>
          </w:tcPr>
          <w:p w14:paraId="4734E9F5" w14:textId="77777777" w:rsidR="00E86048" w:rsidRPr="009036E8" w:rsidRDefault="00E86048" w:rsidP="00D22122">
            <w:pPr>
              <w:rPr>
                <w:sz w:val="20"/>
              </w:rPr>
            </w:pPr>
            <w:r w:rsidRPr="009036E8">
              <w:rPr>
                <w:rFonts w:hint="eastAsia"/>
                <w:sz w:val="20"/>
              </w:rPr>
              <w:t>ダスト</w:t>
            </w:r>
            <w:r w:rsidRPr="009036E8">
              <w:rPr>
                <w:sz w:val="20"/>
              </w:rPr>
              <w:t xml:space="preserve"> Flux</w:t>
            </w:r>
            <w:r w:rsidRPr="009036E8">
              <w:rPr>
                <w:rFonts w:hint="eastAsia"/>
                <w:sz w:val="20"/>
              </w:rPr>
              <w:t>計測器</w:t>
            </w:r>
          </w:p>
        </w:tc>
        <w:tc>
          <w:tcPr>
            <w:tcW w:w="2535" w:type="dxa"/>
          </w:tcPr>
          <w:p w14:paraId="54002F19" w14:textId="77777777" w:rsidR="00E86048" w:rsidRPr="009036E8" w:rsidRDefault="00E86048" w:rsidP="00D22122">
            <w:pPr>
              <w:rPr>
                <w:sz w:val="20"/>
              </w:rPr>
            </w:pPr>
            <w:r w:rsidRPr="009036E8">
              <w:rPr>
                <w:rFonts w:hint="eastAsia"/>
                <w:sz w:val="20"/>
              </w:rPr>
              <w:t>惑星間塵空間分布</w:t>
            </w:r>
          </w:p>
        </w:tc>
        <w:tc>
          <w:tcPr>
            <w:tcW w:w="842" w:type="dxa"/>
          </w:tcPr>
          <w:p w14:paraId="261BBCC8" w14:textId="77777777" w:rsidR="00E86048" w:rsidRPr="009036E8" w:rsidRDefault="00E86048" w:rsidP="00D22122">
            <w:pPr>
              <w:rPr>
                <w:sz w:val="20"/>
              </w:rPr>
            </w:pPr>
            <w:r w:rsidRPr="009036E8">
              <w:rPr>
                <w:sz w:val="20"/>
              </w:rPr>
              <w:t>1</w:t>
            </w:r>
          </w:p>
        </w:tc>
        <w:tc>
          <w:tcPr>
            <w:tcW w:w="1205" w:type="dxa"/>
          </w:tcPr>
          <w:p w14:paraId="11261150" w14:textId="77777777" w:rsidR="00E86048" w:rsidRPr="009036E8" w:rsidRDefault="00E86048" w:rsidP="00504CC0">
            <w:pPr>
              <w:rPr>
                <w:sz w:val="20"/>
              </w:rPr>
            </w:pPr>
            <w:r w:rsidRPr="009036E8">
              <w:rPr>
                <w:sz w:val="20"/>
              </w:rPr>
              <w:t>3</w:t>
            </w:r>
          </w:p>
        </w:tc>
        <w:tc>
          <w:tcPr>
            <w:tcW w:w="1205" w:type="dxa"/>
          </w:tcPr>
          <w:p w14:paraId="7C72D691" w14:textId="77777777" w:rsidR="00E86048" w:rsidRPr="009036E8" w:rsidRDefault="00E86048" w:rsidP="00D22122">
            <w:pPr>
              <w:rPr>
                <w:sz w:val="20"/>
              </w:rPr>
            </w:pPr>
            <w:r w:rsidRPr="009036E8">
              <w:rPr>
                <w:sz w:val="20"/>
              </w:rPr>
              <w:t>IKAROS</w:t>
            </w:r>
          </w:p>
        </w:tc>
      </w:tr>
      <w:tr w:rsidR="00E86048" w:rsidRPr="009036E8" w14:paraId="646E60C8" w14:textId="77777777" w:rsidTr="00B96A24">
        <w:tc>
          <w:tcPr>
            <w:tcW w:w="3000" w:type="dxa"/>
          </w:tcPr>
          <w:p w14:paraId="45F4E878" w14:textId="7078A8DD" w:rsidR="00E86048" w:rsidRPr="009036E8" w:rsidRDefault="00E86048" w:rsidP="00D22122">
            <w:pPr>
              <w:rPr>
                <w:sz w:val="20"/>
              </w:rPr>
            </w:pPr>
            <w:r w:rsidRPr="009036E8">
              <w:rPr>
                <w:rFonts w:hint="eastAsia"/>
                <w:sz w:val="20"/>
              </w:rPr>
              <w:t>ダスト質量分析器</w:t>
            </w:r>
            <w:r w:rsidR="006F0A64" w:rsidRPr="009036E8">
              <w:rPr>
                <w:sz w:val="20"/>
              </w:rPr>
              <w:t>*</w:t>
            </w:r>
          </w:p>
        </w:tc>
        <w:tc>
          <w:tcPr>
            <w:tcW w:w="2535" w:type="dxa"/>
          </w:tcPr>
          <w:p w14:paraId="5F871C4F" w14:textId="77777777" w:rsidR="00E86048" w:rsidRPr="009036E8" w:rsidRDefault="00E86048" w:rsidP="00D22122">
            <w:pPr>
              <w:rPr>
                <w:sz w:val="20"/>
              </w:rPr>
            </w:pPr>
            <w:r w:rsidRPr="009036E8">
              <w:rPr>
                <w:rFonts w:hint="eastAsia"/>
                <w:sz w:val="20"/>
              </w:rPr>
              <w:t>惑星間塵組成（分子種）</w:t>
            </w:r>
          </w:p>
        </w:tc>
        <w:tc>
          <w:tcPr>
            <w:tcW w:w="842" w:type="dxa"/>
          </w:tcPr>
          <w:p w14:paraId="5D55DEEF" w14:textId="77777777" w:rsidR="00E86048" w:rsidRPr="009036E8" w:rsidRDefault="00E86048" w:rsidP="00D22122">
            <w:pPr>
              <w:rPr>
                <w:sz w:val="20"/>
              </w:rPr>
            </w:pPr>
            <w:r w:rsidRPr="009036E8">
              <w:rPr>
                <w:sz w:val="20"/>
              </w:rPr>
              <w:t>15</w:t>
            </w:r>
          </w:p>
        </w:tc>
        <w:tc>
          <w:tcPr>
            <w:tcW w:w="1205" w:type="dxa"/>
          </w:tcPr>
          <w:p w14:paraId="425667AB" w14:textId="77777777" w:rsidR="00E86048" w:rsidRPr="009036E8" w:rsidRDefault="00E86048" w:rsidP="00504CC0">
            <w:pPr>
              <w:rPr>
                <w:sz w:val="20"/>
              </w:rPr>
            </w:pPr>
            <w:r w:rsidRPr="009036E8">
              <w:rPr>
                <w:sz w:val="20"/>
              </w:rPr>
              <w:t>3</w:t>
            </w:r>
          </w:p>
        </w:tc>
        <w:tc>
          <w:tcPr>
            <w:tcW w:w="1205" w:type="dxa"/>
          </w:tcPr>
          <w:p w14:paraId="07D3D3BB" w14:textId="77777777" w:rsidR="00E86048" w:rsidRPr="009036E8" w:rsidRDefault="00E86048" w:rsidP="00D22122">
            <w:pPr>
              <w:rPr>
                <w:sz w:val="20"/>
              </w:rPr>
            </w:pPr>
            <w:r w:rsidRPr="009036E8">
              <w:rPr>
                <w:sz w:val="20"/>
              </w:rPr>
              <w:t>Cassini, LADEE</w:t>
            </w:r>
          </w:p>
        </w:tc>
      </w:tr>
      <w:tr w:rsidR="00E86048" w:rsidRPr="009036E8" w14:paraId="5982E36B" w14:textId="77777777" w:rsidTr="00B96A24">
        <w:tc>
          <w:tcPr>
            <w:tcW w:w="3000" w:type="dxa"/>
          </w:tcPr>
          <w:p w14:paraId="7983CD2B" w14:textId="77777777" w:rsidR="00E86048" w:rsidRPr="009036E8" w:rsidRDefault="00E86048" w:rsidP="00E52EB1">
            <w:pPr>
              <w:rPr>
                <w:sz w:val="20"/>
              </w:rPr>
            </w:pPr>
            <w:r w:rsidRPr="009036E8">
              <w:rPr>
                <w:rFonts w:cs="Times" w:hint="eastAsia"/>
                <w:kern w:val="0"/>
                <w:sz w:val="20"/>
              </w:rPr>
              <w:t>マルチターン飛行時間型質量分析計</w:t>
            </w:r>
          </w:p>
        </w:tc>
        <w:tc>
          <w:tcPr>
            <w:tcW w:w="2535" w:type="dxa"/>
          </w:tcPr>
          <w:p w14:paraId="5062D5C5" w14:textId="77777777" w:rsidR="00E86048" w:rsidRPr="009036E8" w:rsidRDefault="00E86048" w:rsidP="00D22122">
            <w:pPr>
              <w:rPr>
                <w:sz w:val="20"/>
              </w:rPr>
            </w:pPr>
            <w:r w:rsidRPr="009036E8">
              <w:rPr>
                <w:rFonts w:hint="eastAsia"/>
                <w:sz w:val="20"/>
              </w:rPr>
              <w:t>小惑星揮発物質組成（分子種）</w:t>
            </w:r>
          </w:p>
        </w:tc>
        <w:tc>
          <w:tcPr>
            <w:tcW w:w="842" w:type="dxa"/>
          </w:tcPr>
          <w:p w14:paraId="7AAFB6D0" w14:textId="77777777" w:rsidR="00E86048" w:rsidRPr="009036E8" w:rsidRDefault="00E86048" w:rsidP="00D22122">
            <w:pPr>
              <w:rPr>
                <w:sz w:val="20"/>
              </w:rPr>
            </w:pPr>
            <w:r w:rsidRPr="009036E8">
              <w:rPr>
                <w:sz w:val="20"/>
              </w:rPr>
              <w:t>5</w:t>
            </w:r>
          </w:p>
        </w:tc>
        <w:tc>
          <w:tcPr>
            <w:tcW w:w="1205" w:type="dxa"/>
          </w:tcPr>
          <w:p w14:paraId="42053802" w14:textId="5969E368" w:rsidR="00E86048" w:rsidRPr="009036E8" w:rsidRDefault="006F0A64" w:rsidP="00504CC0">
            <w:pPr>
              <w:rPr>
                <w:sz w:val="20"/>
              </w:rPr>
            </w:pPr>
            <w:r w:rsidRPr="009036E8">
              <w:rPr>
                <w:sz w:val="20"/>
              </w:rPr>
              <w:t>2</w:t>
            </w:r>
          </w:p>
        </w:tc>
        <w:tc>
          <w:tcPr>
            <w:tcW w:w="1205" w:type="dxa"/>
          </w:tcPr>
          <w:p w14:paraId="5D4274AC" w14:textId="77777777" w:rsidR="00E86048" w:rsidRPr="009036E8" w:rsidRDefault="00D13CFB" w:rsidP="00D22122">
            <w:pPr>
              <w:rPr>
                <w:sz w:val="20"/>
              </w:rPr>
            </w:pPr>
            <w:r w:rsidRPr="009036E8">
              <w:rPr>
                <w:rFonts w:hint="eastAsia"/>
                <w:sz w:val="20"/>
              </w:rPr>
              <w:t>ロゼッタ　ラボモデル</w:t>
            </w:r>
          </w:p>
        </w:tc>
      </w:tr>
      <w:tr w:rsidR="00012776" w:rsidRPr="009036E8" w14:paraId="52DE2473" w14:textId="77777777" w:rsidTr="00B96A24">
        <w:tc>
          <w:tcPr>
            <w:tcW w:w="3000" w:type="dxa"/>
          </w:tcPr>
          <w:p w14:paraId="1D6622A2" w14:textId="77777777" w:rsidR="00012776" w:rsidRPr="009036E8" w:rsidRDefault="00012776" w:rsidP="00504CC0">
            <w:pPr>
              <w:rPr>
                <w:sz w:val="20"/>
              </w:rPr>
            </w:pPr>
            <w:r w:rsidRPr="009036E8">
              <w:rPr>
                <w:rFonts w:hint="eastAsia"/>
                <w:sz w:val="20"/>
              </w:rPr>
              <w:t>小型ローバ＊</w:t>
            </w:r>
          </w:p>
          <w:p w14:paraId="0D5B6028" w14:textId="724B6D33" w:rsidR="00012776" w:rsidRPr="009036E8" w:rsidRDefault="00012776" w:rsidP="00D22122">
            <w:pPr>
              <w:rPr>
                <w:sz w:val="20"/>
              </w:rPr>
            </w:pPr>
            <w:r w:rsidRPr="009036E8">
              <w:rPr>
                <w:rFonts w:hint="eastAsia"/>
                <w:sz w:val="20"/>
              </w:rPr>
              <w:t>（</w:t>
            </w:r>
            <w:r w:rsidRPr="009036E8">
              <w:rPr>
                <w:sz w:val="20"/>
              </w:rPr>
              <w:t>LIBS</w:t>
            </w:r>
            <w:r w:rsidRPr="009036E8">
              <w:rPr>
                <w:rFonts w:hint="eastAsia"/>
                <w:sz w:val="20"/>
              </w:rPr>
              <w:t>を搭載）</w:t>
            </w:r>
          </w:p>
        </w:tc>
        <w:tc>
          <w:tcPr>
            <w:tcW w:w="2535" w:type="dxa"/>
          </w:tcPr>
          <w:p w14:paraId="0584A1AC" w14:textId="42391AAD" w:rsidR="00012776" w:rsidRPr="009036E8" w:rsidRDefault="00012776" w:rsidP="009A2003">
            <w:pPr>
              <w:rPr>
                <w:sz w:val="20"/>
              </w:rPr>
            </w:pPr>
            <w:r w:rsidRPr="009036E8">
              <w:rPr>
                <w:rFonts w:hint="eastAsia"/>
                <w:sz w:val="20"/>
              </w:rPr>
              <w:t>小惑星表面物質組成（元素）</w:t>
            </w:r>
          </w:p>
        </w:tc>
        <w:tc>
          <w:tcPr>
            <w:tcW w:w="842" w:type="dxa"/>
          </w:tcPr>
          <w:p w14:paraId="4C3AED5E" w14:textId="48661590" w:rsidR="00012776" w:rsidRPr="009036E8" w:rsidRDefault="00012776" w:rsidP="00D22122">
            <w:pPr>
              <w:rPr>
                <w:sz w:val="20"/>
              </w:rPr>
            </w:pPr>
            <w:r w:rsidRPr="009036E8">
              <w:rPr>
                <w:sz w:val="20"/>
              </w:rPr>
              <w:t>15</w:t>
            </w:r>
          </w:p>
        </w:tc>
        <w:tc>
          <w:tcPr>
            <w:tcW w:w="1205" w:type="dxa"/>
          </w:tcPr>
          <w:p w14:paraId="0BB11D99" w14:textId="75816677" w:rsidR="00012776" w:rsidRPr="009036E8" w:rsidRDefault="00012776" w:rsidP="00504CC0">
            <w:pPr>
              <w:rPr>
                <w:sz w:val="20"/>
              </w:rPr>
            </w:pPr>
            <w:r w:rsidRPr="009036E8">
              <w:rPr>
                <w:sz w:val="20"/>
              </w:rPr>
              <w:t>2</w:t>
            </w:r>
          </w:p>
        </w:tc>
        <w:tc>
          <w:tcPr>
            <w:tcW w:w="1205" w:type="dxa"/>
          </w:tcPr>
          <w:p w14:paraId="24C92005" w14:textId="6A693297" w:rsidR="00012776" w:rsidRPr="009036E8" w:rsidRDefault="00012776" w:rsidP="00D22122">
            <w:pPr>
              <w:rPr>
                <w:sz w:val="20"/>
              </w:rPr>
            </w:pPr>
            <w:r w:rsidRPr="009036E8">
              <w:rPr>
                <w:sz w:val="20"/>
              </w:rPr>
              <w:t>MASCOT</w:t>
            </w:r>
          </w:p>
        </w:tc>
      </w:tr>
      <w:tr w:rsidR="00012776" w:rsidRPr="009036E8" w14:paraId="7BA196F2" w14:textId="77777777" w:rsidTr="00B96A24">
        <w:tc>
          <w:tcPr>
            <w:tcW w:w="3000" w:type="dxa"/>
          </w:tcPr>
          <w:p w14:paraId="5B61CAB9" w14:textId="4052B918" w:rsidR="00012776" w:rsidRPr="009036E8" w:rsidRDefault="00012776" w:rsidP="00504CC0">
            <w:pPr>
              <w:rPr>
                <w:sz w:val="20"/>
              </w:rPr>
            </w:pPr>
            <w:r w:rsidRPr="009036E8">
              <w:rPr>
                <w:rFonts w:hint="eastAsia"/>
                <w:sz w:val="20"/>
              </w:rPr>
              <w:t>国内機器小計</w:t>
            </w:r>
          </w:p>
        </w:tc>
        <w:tc>
          <w:tcPr>
            <w:tcW w:w="2535" w:type="dxa"/>
          </w:tcPr>
          <w:p w14:paraId="51AAF27F" w14:textId="78D56A0B" w:rsidR="00012776" w:rsidRPr="009036E8" w:rsidRDefault="00012776" w:rsidP="00504CC0">
            <w:pPr>
              <w:rPr>
                <w:sz w:val="20"/>
              </w:rPr>
            </w:pPr>
            <w:r w:rsidRPr="009036E8">
              <w:rPr>
                <w:rFonts w:hint="eastAsia"/>
                <w:sz w:val="20"/>
              </w:rPr>
              <w:t>――</w:t>
            </w:r>
          </w:p>
        </w:tc>
        <w:tc>
          <w:tcPr>
            <w:tcW w:w="842" w:type="dxa"/>
          </w:tcPr>
          <w:p w14:paraId="2625E36E" w14:textId="5D58BE8F" w:rsidR="00012776" w:rsidRPr="009036E8" w:rsidRDefault="00012776" w:rsidP="00504CC0">
            <w:pPr>
              <w:rPr>
                <w:sz w:val="20"/>
              </w:rPr>
            </w:pPr>
            <w:r w:rsidRPr="009036E8">
              <w:rPr>
                <w:sz w:val="20"/>
              </w:rPr>
              <w:t>69.5</w:t>
            </w:r>
          </w:p>
        </w:tc>
        <w:tc>
          <w:tcPr>
            <w:tcW w:w="1205" w:type="dxa"/>
          </w:tcPr>
          <w:p w14:paraId="1692BF04" w14:textId="6AC869E8" w:rsidR="00012776" w:rsidRPr="009036E8" w:rsidRDefault="00012776" w:rsidP="00504CC0">
            <w:pPr>
              <w:rPr>
                <w:sz w:val="20"/>
              </w:rPr>
            </w:pPr>
            <w:r w:rsidRPr="009036E8">
              <w:rPr>
                <w:rFonts w:hint="eastAsia"/>
                <w:sz w:val="20"/>
              </w:rPr>
              <w:t>――</w:t>
            </w:r>
          </w:p>
        </w:tc>
        <w:tc>
          <w:tcPr>
            <w:tcW w:w="1205" w:type="dxa"/>
          </w:tcPr>
          <w:p w14:paraId="16B6BDF1" w14:textId="32A29790" w:rsidR="00012776" w:rsidRPr="009036E8" w:rsidRDefault="00012776" w:rsidP="00D13CFB">
            <w:pPr>
              <w:rPr>
                <w:sz w:val="20"/>
              </w:rPr>
            </w:pPr>
            <w:r w:rsidRPr="009036E8">
              <w:rPr>
                <w:rFonts w:hint="eastAsia"/>
                <w:sz w:val="20"/>
              </w:rPr>
              <w:t>――</w:t>
            </w:r>
          </w:p>
        </w:tc>
      </w:tr>
      <w:tr w:rsidR="00012776" w:rsidRPr="009036E8" w14:paraId="1FE44CB4" w14:textId="77777777" w:rsidTr="00B96A24">
        <w:tc>
          <w:tcPr>
            <w:tcW w:w="3000" w:type="dxa"/>
          </w:tcPr>
          <w:p w14:paraId="0128BE4D" w14:textId="039F764A" w:rsidR="00012776" w:rsidRPr="009036E8" w:rsidRDefault="00012776" w:rsidP="00D22122">
            <w:pPr>
              <w:rPr>
                <w:sz w:val="20"/>
              </w:rPr>
            </w:pPr>
            <w:r w:rsidRPr="009036E8">
              <w:rPr>
                <w:rFonts w:hint="eastAsia"/>
                <w:sz w:val="20"/>
              </w:rPr>
              <w:t>海外機器小計</w:t>
            </w:r>
          </w:p>
        </w:tc>
        <w:tc>
          <w:tcPr>
            <w:tcW w:w="2535" w:type="dxa"/>
          </w:tcPr>
          <w:p w14:paraId="1319312B" w14:textId="159F9385" w:rsidR="00012776" w:rsidRPr="009036E8" w:rsidRDefault="00012776" w:rsidP="00504CC0">
            <w:pPr>
              <w:rPr>
                <w:sz w:val="20"/>
              </w:rPr>
            </w:pPr>
            <w:r w:rsidRPr="009036E8">
              <w:rPr>
                <w:rFonts w:hint="eastAsia"/>
                <w:sz w:val="20"/>
              </w:rPr>
              <w:t>――</w:t>
            </w:r>
          </w:p>
        </w:tc>
        <w:tc>
          <w:tcPr>
            <w:tcW w:w="842" w:type="dxa"/>
          </w:tcPr>
          <w:p w14:paraId="48800401" w14:textId="1E587AFA" w:rsidR="00012776" w:rsidRPr="009036E8" w:rsidRDefault="00012776" w:rsidP="00504CC0">
            <w:pPr>
              <w:rPr>
                <w:sz w:val="20"/>
              </w:rPr>
            </w:pPr>
            <w:r w:rsidRPr="009036E8">
              <w:rPr>
                <w:sz w:val="20"/>
              </w:rPr>
              <w:t>35</w:t>
            </w:r>
          </w:p>
        </w:tc>
        <w:tc>
          <w:tcPr>
            <w:tcW w:w="1205" w:type="dxa"/>
          </w:tcPr>
          <w:p w14:paraId="72268758" w14:textId="1F3D3110" w:rsidR="00012776" w:rsidRPr="009036E8" w:rsidRDefault="00012776" w:rsidP="00504CC0">
            <w:pPr>
              <w:rPr>
                <w:sz w:val="20"/>
              </w:rPr>
            </w:pPr>
            <w:r w:rsidRPr="009036E8">
              <w:rPr>
                <w:rFonts w:hint="eastAsia"/>
                <w:sz w:val="20"/>
              </w:rPr>
              <w:t>――</w:t>
            </w:r>
          </w:p>
        </w:tc>
        <w:tc>
          <w:tcPr>
            <w:tcW w:w="1205" w:type="dxa"/>
          </w:tcPr>
          <w:p w14:paraId="4B232F8F" w14:textId="706897B7" w:rsidR="00012776" w:rsidRPr="009036E8" w:rsidRDefault="00012776" w:rsidP="00504CC0">
            <w:pPr>
              <w:rPr>
                <w:sz w:val="20"/>
              </w:rPr>
            </w:pPr>
            <w:r w:rsidRPr="009036E8">
              <w:rPr>
                <w:rFonts w:hint="eastAsia"/>
                <w:sz w:val="20"/>
              </w:rPr>
              <w:t>――</w:t>
            </w:r>
          </w:p>
        </w:tc>
      </w:tr>
      <w:tr w:rsidR="00012776" w:rsidRPr="009036E8" w14:paraId="1298E8F0" w14:textId="77777777" w:rsidTr="00B96A24">
        <w:trPr>
          <w:trHeight w:val="349"/>
        </w:trPr>
        <w:tc>
          <w:tcPr>
            <w:tcW w:w="3000" w:type="dxa"/>
          </w:tcPr>
          <w:p w14:paraId="145F615F" w14:textId="1B35B939" w:rsidR="00012776" w:rsidRPr="009036E8" w:rsidRDefault="00012776" w:rsidP="00D22122">
            <w:pPr>
              <w:rPr>
                <w:sz w:val="20"/>
              </w:rPr>
            </w:pPr>
            <w:r w:rsidRPr="009036E8">
              <w:rPr>
                <w:rFonts w:hint="eastAsia"/>
                <w:sz w:val="20"/>
              </w:rPr>
              <w:t>合計</w:t>
            </w:r>
          </w:p>
        </w:tc>
        <w:tc>
          <w:tcPr>
            <w:tcW w:w="2535" w:type="dxa"/>
          </w:tcPr>
          <w:p w14:paraId="2A273408" w14:textId="2969053A" w:rsidR="00012776" w:rsidRPr="009036E8" w:rsidRDefault="00012776" w:rsidP="00504CC0">
            <w:pPr>
              <w:rPr>
                <w:sz w:val="20"/>
              </w:rPr>
            </w:pPr>
            <w:r w:rsidRPr="009036E8">
              <w:rPr>
                <w:rFonts w:hint="eastAsia"/>
                <w:sz w:val="20"/>
              </w:rPr>
              <w:t>――</w:t>
            </w:r>
          </w:p>
        </w:tc>
        <w:tc>
          <w:tcPr>
            <w:tcW w:w="842" w:type="dxa"/>
          </w:tcPr>
          <w:p w14:paraId="3D03EB6D" w14:textId="1EA36CE8" w:rsidR="00012776" w:rsidRPr="009036E8" w:rsidRDefault="00012776" w:rsidP="00504CC0">
            <w:pPr>
              <w:rPr>
                <w:sz w:val="20"/>
              </w:rPr>
            </w:pPr>
            <w:r w:rsidRPr="009036E8">
              <w:rPr>
                <w:sz w:val="20"/>
              </w:rPr>
              <w:t>104.5</w:t>
            </w:r>
          </w:p>
        </w:tc>
        <w:tc>
          <w:tcPr>
            <w:tcW w:w="1205" w:type="dxa"/>
          </w:tcPr>
          <w:p w14:paraId="5A6B8A3D" w14:textId="6D1069D7" w:rsidR="00012776" w:rsidRPr="009036E8" w:rsidRDefault="00012776" w:rsidP="00504CC0">
            <w:pPr>
              <w:rPr>
                <w:sz w:val="20"/>
              </w:rPr>
            </w:pPr>
            <w:r w:rsidRPr="009036E8">
              <w:rPr>
                <w:rFonts w:hint="eastAsia"/>
                <w:sz w:val="20"/>
              </w:rPr>
              <w:t>――</w:t>
            </w:r>
          </w:p>
        </w:tc>
        <w:tc>
          <w:tcPr>
            <w:tcW w:w="1205" w:type="dxa"/>
          </w:tcPr>
          <w:p w14:paraId="6AA33799" w14:textId="44801100" w:rsidR="00012776" w:rsidRPr="009036E8" w:rsidRDefault="00012776" w:rsidP="00504CC0">
            <w:pPr>
              <w:rPr>
                <w:sz w:val="20"/>
              </w:rPr>
            </w:pPr>
            <w:r w:rsidRPr="009036E8">
              <w:rPr>
                <w:rFonts w:hint="eastAsia"/>
                <w:sz w:val="20"/>
              </w:rPr>
              <w:t>――</w:t>
            </w:r>
          </w:p>
        </w:tc>
      </w:tr>
      <w:tr w:rsidR="00012776" w:rsidRPr="009036E8" w14:paraId="4C7E740E" w14:textId="77777777" w:rsidTr="00B96A24">
        <w:tc>
          <w:tcPr>
            <w:tcW w:w="3000" w:type="dxa"/>
          </w:tcPr>
          <w:p w14:paraId="0F2CF870" w14:textId="7BF0036C" w:rsidR="00012776" w:rsidRPr="009036E8" w:rsidRDefault="00012776" w:rsidP="00D22122">
            <w:pPr>
              <w:rPr>
                <w:sz w:val="20"/>
              </w:rPr>
            </w:pPr>
          </w:p>
        </w:tc>
        <w:tc>
          <w:tcPr>
            <w:tcW w:w="2535" w:type="dxa"/>
          </w:tcPr>
          <w:p w14:paraId="4B438B79" w14:textId="38BE69DD" w:rsidR="00012776" w:rsidRPr="009036E8" w:rsidRDefault="00012776" w:rsidP="009A2003">
            <w:pPr>
              <w:rPr>
                <w:sz w:val="20"/>
              </w:rPr>
            </w:pPr>
          </w:p>
        </w:tc>
        <w:tc>
          <w:tcPr>
            <w:tcW w:w="842" w:type="dxa"/>
          </w:tcPr>
          <w:p w14:paraId="794A6FEE" w14:textId="1733C94E" w:rsidR="00012776" w:rsidRPr="009036E8" w:rsidRDefault="00012776" w:rsidP="00D22122">
            <w:pPr>
              <w:rPr>
                <w:sz w:val="20"/>
              </w:rPr>
            </w:pPr>
          </w:p>
        </w:tc>
        <w:tc>
          <w:tcPr>
            <w:tcW w:w="1205" w:type="dxa"/>
          </w:tcPr>
          <w:p w14:paraId="37B4E889" w14:textId="0BD8CCC1" w:rsidR="00012776" w:rsidRPr="009036E8" w:rsidRDefault="00012776" w:rsidP="00504CC0">
            <w:pPr>
              <w:rPr>
                <w:sz w:val="20"/>
              </w:rPr>
            </w:pPr>
          </w:p>
        </w:tc>
        <w:tc>
          <w:tcPr>
            <w:tcW w:w="1205" w:type="dxa"/>
          </w:tcPr>
          <w:p w14:paraId="324998FA" w14:textId="29826E93" w:rsidR="00012776" w:rsidRPr="009036E8" w:rsidRDefault="00012776" w:rsidP="00D22122">
            <w:pPr>
              <w:rPr>
                <w:sz w:val="20"/>
              </w:rPr>
            </w:pPr>
          </w:p>
        </w:tc>
      </w:tr>
    </w:tbl>
    <w:p w14:paraId="6764E774" w14:textId="1C7FC29B" w:rsidR="00A02338" w:rsidRPr="009036E8" w:rsidRDefault="00E86048" w:rsidP="00A02338">
      <w:pPr>
        <w:pStyle w:val="a3"/>
        <w:numPr>
          <w:ilvl w:val="0"/>
          <w:numId w:val="9"/>
        </w:numPr>
        <w:ind w:leftChars="0"/>
        <w:rPr>
          <w:sz w:val="20"/>
        </w:rPr>
      </w:pPr>
      <w:r w:rsidRPr="009036E8">
        <w:rPr>
          <w:rFonts w:hint="eastAsia"/>
          <w:sz w:val="20"/>
        </w:rPr>
        <w:t>＝国際パートナー提供を想定</w:t>
      </w:r>
    </w:p>
    <w:p w14:paraId="481C8D98" w14:textId="77777777" w:rsidR="00A02338" w:rsidRPr="009036E8" w:rsidRDefault="00A02338" w:rsidP="00A02338">
      <w:pPr>
        <w:rPr>
          <w:sz w:val="20"/>
        </w:rPr>
      </w:pPr>
    </w:p>
    <w:p w14:paraId="1D85DEA3" w14:textId="77777777" w:rsidR="00E86048" w:rsidRPr="009036E8" w:rsidRDefault="00E86048" w:rsidP="004D5FAA">
      <w:pPr>
        <w:rPr>
          <w:sz w:val="20"/>
        </w:rPr>
      </w:pPr>
      <w:r w:rsidRPr="009036E8">
        <w:rPr>
          <w:rFonts w:hint="eastAsia"/>
          <w:sz w:val="20"/>
        </w:rPr>
        <w:t>４．その他の特徴</w:t>
      </w:r>
      <w:r w:rsidRPr="009036E8">
        <w:rPr>
          <w:sz w:val="20"/>
        </w:rPr>
        <w:t xml:space="preserve"> </w:t>
      </w:r>
    </w:p>
    <w:p w14:paraId="33BAC724" w14:textId="77777777" w:rsidR="00E86048" w:rsidRPr="009036E8" w:rsidRDefault="00E86048" w:rsidP="004D5FAA">
      <w:pPr>
        <w:ind w:leftChars="177" w:left="425"/>
        <w:rPr>
          <w:sz w:val="20"/>
        </w:rPr>
      </w:pPr>
      <w:r w:rsidRPr="009036E8">
        <w:rPr>
          <w:rFonts w:hint="eastAsia"/>
          <w:sz w:val="20"/>
        </w:rPr>
        <w:t>・　宇宙探査工学・天文分野との密接な連携</w:t>
      </w:r>
    </w:p>
    <w:p w14:paraId="1F768533" w14:textId="77777777" w:rsidR="00E86048" w:rsidRPr="009036E8" w:rsidRDefault="00E86048" w:rsidP="00497877">
      <w:pPr>
        <w:pStyle w:val="a3"/>
        <w:numPr>
          <w:ilvl w:val="0"/>
          <w:numId w:val="2"/>
        </w:numPr>
        <w:ind w:leftChars="0"/>
        <w:rPr>
          <w:sz w:val="20"/>
        </w:rPr>
      </w:pPr>
      <w:r w:rsidRPr="009036E8">
        <w:rPr>
          <w:rFonts w:hint="eastAsia"/>
          <w:sz w:val="20"/>
        </w:rPr>
        <w:t>はやぶさ／はやぶさ２によるサンプル分析技術の継承</w:t>
      </w:r>
    </w:p>
    <w:p w14:paraId="20E0B631" w14:textId="1A66E9D0" w:rsidR="00E86048" w:rsidRPr="009036E8" w:rsidRDefault="006F0A64" w:rsidP="006F0A64">
      <w:pPr>
        <w:pStyle w:val="a3"/>
        <w:numPr>
          <w:ilvl w:val="0"/>
          <w:numId w:val="2"/>
        </w:numPr>
        <w:ind w:leftChars="0"/>
        <w:rPr>
          <w:sz w:val="20"/>
        </w:rPr>
      </w:pPr>
      <w:r w:rsidRPr="009036E8">
        <w:rPr>
          <w:rFonts w:hint="eastAsia"/>
          <w:sz w:val="20"/>
        </w:rPr>
        <w:t>月や</w:t>
      </w:r>
      <w:r w:rsidR="00E86048" w:rsidRPr="009036E8">
        <w:rPr>
          <w:rFonts w:hint="eastAsia"/>
          <w:sz w:val="20"/>
        </w:rPr>
        <w:t>火星の有人探査とは独立の科学中心の探査</w:t>
      </w:r>
    </w:p>
    <w:p w14:paraId="67BA4646" w14:textId="77777777" w:rsidR="00E86048" w:rsidRPr="009036E8" w:rsidRDefault="00E86048" w:rsidP="007D55A5">
      <w:pPr>
        <w:pStyle w:val="a3"/>
        <w:numPr>
          <w:ilvl w:val="0"/>
          <w:numId w:val="2"/>
        </w:numPr>
        <w:ind w:leftChars="0"/>
        <w:rPr>
          <w:sz w:val="20"/>
        </w:rPr>
      </w:pPr>
      <w:r w:rsidRPr="009036E8">
        <w:rPr>
          <w:rFonts w:hint="eastAsia"/>
          <w:sz w:val="20"/>
        </w:rPr>
        <w:t>ダスト質量分析装置など複数の機器を海外調達することを前提とした国際連携</w:t>
      </w:r>
    </w:p>
    <w:p w14:paraId="7026C86A" w14:textId="77777777" w:rsidR="00E86048" w:rsidRPr="009036E8" w:rsidRDefault="00E86048" w:rsidP="00324AB8">
      <w:pPr>
        <w:rPr>
          <w:sz w:val="20"/>
        </w:rPr>
      </w:pPr>
    </w:p>
    <w:p w14:paraId="1AE3744F" w14:textId="77777777" w:rsidR="00E86048" w:rsidRPr="009036E8" w:rsidRDefault="00E86048" w:rsidP="00324AB8">
      <w:pPr>
        <w:rPr>
          <w:sz w:val="20"/>
        </w:rPr>
      </w:pPr>
      <w:r w:rsidRPr="009036E8">
        <w:rPr>
          <w:rFonts w:hint="eastAsia"/>
          <w:sz w:val="20"/>
        </w:rPr>
        <w:t>■Ｃ．体制・経費・スケジュール</w:t>
      </w:r>
      <w:r w:rsidRPr="009036E8">
        <w:rPr>
          <w:sz w:val="20"/>
        </w:rPr>
        <w:t xml:space="preserve"> </w:t>
      </w:r>
    </w:p>
    <w:p w14:paraId="22F1C076" w14:textId="77777777" w:rsidR="00E86048" w:rsidRPr="009036E8" w:rsidRDefault="00E86048" w:rsidP="00B65C78">
      <w:pPr>
        <w:rPr>
          <w:sz w:val="20"/>
        </w:rPr>
      </w:pPr>
      <w:r w:rsidRPr="009036E8">
        <w:rPr>
          <w:rFonts w:hint="eastAsia"/>
          <w:sz w:val="20"/>
        </w:rPr>
        <w:t>１．推進体制</w:t>
      </w:r>
      <w:r w:rsidRPr="009036E8">
        <w:rPr>
          <w:sz w:val="20"/>
        </w:rPr>
        <w:t xml:space="preserve"> </w:t>
      </w:r>
    </w:p>
    <w:p w14:paraId="2F712677" w14:textId="0D8D6FE5" w:rsidR="00E86048" w:rsidRPr="009036E8" w:rsidRDefault="00E86048" w:rsidP="00340531">
      <w:pPr>
        <w:pStyle w:val="a3"/>
        <w:numPr>
          <w:ilvl w:val="0"/>
          <w:numId w:val="2"/>
        </w:numPr>
        <w:ind w:leftChars="0"/>
        <w:rPr>
          <w:sz w:val="20"/>
        </w:rPr>
      </w:pPr>
      <w:r w:rsidRPr="009036E8">
        <w:rPr>
          <w:rFonts w:hint="eastAsia"/>
          <w:sz w:val="20"/>
        </w:rPr>
        <w:t>すでに立ち上がっている工学委員会の</w:t>
      </w:r>
      <w:r w:rsidRPr="009036E8">
        <w:rPr>
          <w:sz w:val="20"/>
        </w:rPr>
        <w:t>WG</w:t>
      </w:r>
      <w:r w:rsidRPr="009036E8">
        <w:rPr>
          <w:rFonts w:hint="eastAsia"/>
          <w:sz w:val="20"/>
        </w:rPr>
        <w:t>に理学メンバーが</w:t>
      </w:r>
      <w:r w:rsidR="006F0A64" w:rsidRPr="009036E8">
        <w:rPr>
          <w:rFonts w:hint="eastAsia"/>
          <w:sz w:val="20"/>
        </w:rPr>
        <w:t>積極的に</w:t>
      </w:r>
      <w:r w:rsidRPr="009036E8">
        <w:rPr>
          <w:rFonts w:hint="eastAsia"/>
          <w:sz w:val="20"/>
        </w:rPr>
        <w:t>参加</w:t>
      </w:r>
    </w:p>
    <w:p w14:paraId="22DD7488" w14:textId="77777777" w:rsidR="00E86048" w:rsidRPr="009036E8" w:rsidRDefault="00E86048" w:rsidP="007D55A5">
      <w:pPr>
        <w:pStyle w:val="a3"/>
        <w:numPr>
          <w:ilvl w:val="0"/>
          <w:numId w:val="2"/>
        </w:numPr>
        <w:ind w:leftChars="0"/>
        <w:rPr>
          <w:sz w:val="20"/>
        </w:rPr>
      </w:pPr>
      <w:r w:rsidRPr="009036E8">
        <w:rPr>
          <w:rFonts w:hint="eastAsia"/>
          <w:sz w:val="20"/>
        </w:rPr>
        <w:t>欧米で提案されているトロヤ群ミッションとの協調体制構築を日本が主導</w:t>
      </w:r>
    </w:p>
    <w:p w14:paraId="24CC3BF5" w14:textId="77777777" w:rsidR="00E86048" w:rsidRPr="009036E8" w:rsidRDefault="00E86048" w:rsidP="00324AB8">
      <w:pPr>
        <w:rPr>
          <w:sz w:val="20"/>
        </w:rPr>
      </w:pPr>
      <w:r w:rsidRPr="009036E8">
        <w:rPr>
          <w:rFonts w:hint="eastAsia"/>
          <w:sz w:val="20"/>
        </w:rPr>
        <w:lastRenderedPageBreak/>
        <w:t>２．大雑把な経費</w:t>
      </w:r>
    </w:p>
    <w:p w14:paraId="4A24E279" w14:textId="77777777" w:rsidR="00E86048" w:rsidRPr="009036E8" w:rsidRDefault="00E86048" w:rsidP="00EF2A9E">
      <w:pPr>
        <w:ind w:leftChars="177" w:left="425"/>
        <w:rPr>
          <w:sz w:val="20"/>
        </w:rPr>
      </w:pPr>
      <w:r w:rsidRPr="009036E8">
        <w:rPr>
          <w:rFonts w:hint="eastAsia"/>
          <w:sz w:val="20"/>
        </w:rPr>
        <w:t>探査機</w:t>
      </w:r>
      <w:r w:rsidRPr="009036E8">
        <w:rPr>
          <w:sz w:val="20"/>
        </w:rPr>
        <w:tab/>
      </w:r>
      <w:r w:rsidRPr="009036E8">
        <w:rPr>
          <w:rFonts w:hint="eastAsia"/>
          <w:sz w:val="20"/>
        </w:rPr>
        <w:t>：</w:t>
      </w:r>
      <w:r w:rsidRPr="009036E8">
        <w:rPr>
          <w:sz w:val="20"/>
        </w:rPr>
        <w:t>250</w:t>
      </w:r>
      <w:r w:rsidRPr="009036E8">
        <w:rPr>
          <w:rFonts w:hint="eastAsia"/>
          <w:sz w:val="20"/>
        </w:rPr>
        <w:t>億円</w:t>
      </w:r>
    </w:p>
    <w:p w14:paraId="041105D7" w14:textId="77777777" w:rsidR="00E86048" w:rsidRPr="009036E8" w:rsidRDefault="00E86048" w:rsidP="00EF2A9E">
      <w:pPr>
        <w:ind w:leftChars="177" w:left="425"/>
        <w:rPr>
          <w:sz w:val="20"/>
        </w:rPr>
      </w:pPr>
      <w:r w:rsidRPr="009036E8">
        <w:rPr>
          <w:sz w:val="20"/>
        </w:rPr>
        <w:t>H2A</w:t>
      </w:r>
      <w:r w:rsidRPr="009036E8">
        <w:rPr>
          <w:rFonts w:hint="eastAsia"/>
          <w:sz w:val="20"/>
        </w:rPr>
        <w:t>ロケット</w:t>
      </w:r>
      <w:r w:rsidRPr="009036E8">
        <w:rPr>
          <w:sz w:val="20"/>
        </w:rPr>
        <w:tab/>
      </w:r>
      <w:r w:rsidRPr="009036E8">
        <w:rPr>
          <w:rFonts w:hint="eastAsia"/>
          <w:sz w:val="20"/>
        </w:rPr>
        <w:t>：</w:t>
      </w:r>
      <w:r w:rsidRPr="009036E8">
        <w:rPr>
          <w:sz w:val="20"/>
        </w:rPr>
        <w:t>100</w:t>
      </w:r>
      <w:r w:rsidRPr="009036E8">
        <w:rPr>
          <w:rFonts w:hint="eastAsia"/>
          <w:sz w:val="20"/>
        </w:rPr>
        <w:t>億円</w:t>
      </w:r>
    </w:p>
    <w:p w14:paraId="1C19C055" w14:textId="0FB61556" w:rsidR="00E86048" w:rsidRPr="009036E8" w:rsidRDefault="00E86048" w:rsidP="00EF2A9E">
      <w:pPr>
        <w:ind w:leftChars="177" w:left="425"/>
        <w:rPr>
          <w:sz w:val="20"/>
        </w:rPr>
      </w:pPr>
      <w:r w:rsidRPr="009036E8">
        <w:rPr>
          <w:rFonts w:hint="eastAsia"/>
          <w:sz w:val="20"/>
        </w:rPr>
        <w:t>運用</w:t>
      </w:r>
      <w:r w:rsidRPr="009036E8">
        <w:rPr>
          <w:sz w:val="20"/>
        </w:rPr>
        <w:tab/>
      </w:r>
      <w:r w:rsidRPr="009036E8">
        <w:rPr>
          <w:sz w:val="20"/>
        </w:rPr>
        <w:tab/>
      </w:r>
      <w:r w:rsidRPr="009036E8">
        <w:rPr>
          <w:rFonts w:hint="eastAsia"/>
          <w:sz w:val="20"/>
        </w:rPr>
        <w:t>：</w:t>
      </w:r>
      <w:r w:rsidRPr="009036E8">
        <w:rPr>
          <w:sz w:val="20"/>
        </w:rPr>
        <w:t xml:space="preserve"> 1</w:t>
      </w:r>
      <w:r w:rsidR="000B0CC3" w:rsidRPr="009036E8">
        <w:rPr>
          <w:rFonts w:hint="eastAsia"/>
          <w:sz w:val="20"/>
        </w:rPr>
        <w:t>5</w:t>
      </w:r>
      <w:r w:rsidRPr="009036E8">
        <w:rPr>
          <w:rFonts w:hint="eastAsia"/>
          <w:sz w:val="20"/>
        </w:rPr>
        <w:t>億円</w:t>
      </w:r>
    </w:p>
    <w:p w14:paraId="22F42B56" w14:textId="77777777" w:rsidR="00E86048" w:rsidRPr="009036E8" w:rsidRDefault="00E86048" w:rsidP="00EF2A9E">
      <w:pPr>
        <w:ind w:leftChars="177" w:left="425"/>
        <w:rPr>
          <w:sz w:val="20"/>
        </w:rPr>
      </w:pPr>
      <w:r w:rsidRPr="009036E8">
        <w:rPr>
          <w:sz w:val="20"/>
        </w:rPr>
        <w:t>------------------------------</w:t>
      </w:r>
    </w:p>
    <w:p w14:paraId="0C2F4D66" w14:textId="575D3039" w:rsidR="00E86048" w:rsidRPr="009036E8" w:rsidRDefault="00E86048" w:rsidP="00EF2A9E">
      <w:pPr>
        <w:ind w:leftChars="177" w:left="425"/>
        <w:rPr>
          <w:sz w:val="20"/>
        </w:rPr>
      </w:pPr>
      <w:r w:rsidRPr="009036E8">
        <w:rPr>
          <w:rFonts w:hint="eastAsia"/>
          <w:sz w:val="20"/>
        </w:rPr>
        <w:t>合計</w:t>
      </w:r>
      <w:r w:rsidRPr="009036E8">
        <w:rPr>
          <w:sz w:val="20"/>
        </w:rPr>
        <w:tab/>
      </w:r>
      <w:r w:rsidRPr="009036E8">
        <w:rPr>
          <w:sz w:val="20"/>
        </w:rPr>
        <w:tab/>
      </w:r>
      <w:r w:rsidRPr="009036E8">
        <w:rPr>
          <w:rFonts w:hint="eastAsia"/>
          <w:sz w:val="20"/>
        </w:rPr>
        <w:t>：</w:t>
      </w:r>
      <w:r w:rsidR="000B0CC3" w:rsidRPr="009036E8">
        <w:rPr>
          <w:sz w:val="20"/>
        </w:rPr>
        <w:t>36</w:t>
      </w:r>
      <w:r w:rsidR="000B0CC3" w:rsidRPr="009036E8">
        <w:rPr>
          <w:rFonts w:hint="eastAsia"/>
          <w:sz w:val="20"/>
        </w:rPr>
        <w:t>5</w:t>
      </w:r>
      <w:r w:rsidRPr="009036E8">
        <w:rPr>
          <w:rFonts w:hint="eastAsia"/>
          <w:sz w:val="20"/>
        </w:rPr>
        <w:t>億円（ソーラーセイル</w:t>
      </w:r>
      <w:r w:rsidRPr="009036E8">
        <w:rPr>
          <w:sz w:val="20"/>
        </w:rPr>
        <w:t>WG</w:t>
      </w:r>
      <w:r w:rsidRPr="009036E8">
        <w:rPr>
          <w:rFonts w:hint="eastAsia"/>
          <w:sz w:val="20"/>
        </w:rPr>
        <w:t>での検討による概算値）</w:t>
      </w:r>
    </w:p>
    <w:p w14:paraId="0DB8FCA7" w14:textId="77777777" w:rsidR="00E86048" w:rsidRPr="009036E8" w:rsidRDefault="00E86048" w:rsidP="00EF2A9E">
      <w:pPr>
        <w:rPr>
          <w:sz w:val="20"/>
        </w:rPr>
      </w:pPr>
    </w:p>
    <w:p w14:paraId="0CC147CC" w14:textId="77777777" w:rsidR="00E86048" w:rsidRPr="009036E8" w:rsidRDefault="00E86048" w:rsidP="00324AB8">
      <w:pPr>
        <w:rPr>
          <w:sz w:val="20"/>
        </w:rPr>
      </w:pPr>
      <w:r w:rsidRPr="009036E8">
        <w:rPr>
          <w:rFonts w:hint="eastAsia"/>
          <w:sz w:val="20"/>
        </w:rPr>
        <w:t>３．大雑把な年次進行計画</w:t>
      </w:r>
    </w:p>
    <w:p w14:paraId="3B3615D8" w14:textId="140DBFA4" w:rsidR="006F0A64" w:rsidRPr="009036E8" w:rsidRDefault="006F0A64" w:rsidP="00324AB8">
      <w:pPr>
        <w:rPr>
          <w:sz w:val="20"/>
        </w:rPr>
      </w:pPr>
      <w:r w:rsidRPr="009036E8">
        <w:rPr>
          <w:rFonts w:hint="eastAsia"/>
          <w:sz w:val="20"/>
        </w:rPr>
        <w:t>＜開発＞</w:t>
      </w:r>
    </w:p>
    <w:p w14:paraId="4F9835C1" w14:textId="77777777" w:rsidR="006F0A64" w:rsidRPr="009036E8" w:rsidRDefault="006F0A64" w:rsidP="006F0A64">
      <w:pPr>
        <w:rPr>
          <w:sz w:val="20"/>
        </w:rPr>
      </w:pPr>
      <w:r w:rsidRPr="009036E8">
        <w:rPr>
          <w:sz w:val="20"/>
        </w:rPr>
        <w:t xml:space="preserve">– </w:t>
      </w:r>
      <w:r w:rsidRPr="009036E8">
        <w:rPr>
          <w:rFonts w:hint="eastAsia"/>
          <w:sz w:val="20"/>
        </w:rPr>
        <w:t>ミッション検討：</w:t>
      </w:r>
      <w:r w:rsidRPr="009036E8">
        <w:rPr>
          <w:sz w:val="20"/>
        </w:rPr>
        <w:t>~2015</w:t>
      </w:r>
    </w:p>
    <w:p w14:paraId="1D53047B" w14:textId="77777777" w:rsidR="006F0A64" w:rsidRPr="009036E8" w:rsidRDefault="006F0A64" w:rsidP="006F0A64">
      <w:pPr>
        <w:rPr>
          <w:sz w:val="20"/>
        </w:rPr>
      </w:pPr>
      <w:r w:rsidRPr="009036E8">
        <w:rPr>
          <w:sz w:val="20"/>
        </w:rPr>
        <w:t xml:space="preserve">– </w:t>
      </w:r>
      <w:r w:rsidRPr="009036E8">
        <w:rPr>
          <w:rFonts w:hint="eastAsia"/>
          <w:sz w:val="20"/>
        </w:rPr>
        <w:t>基本設計：</w:t>
      </w:r>
      <w:r w:rsidRPr="009036E8">
        <w:rPr>
          <w:sz w:val="20"/>
        </w:rPr>
        <w:t>2015~2016</w:t>
      </w:r>
    </w:p>
    <w:p w14:paraId="14DFB495" w14:textId="77777777" w:rsidR="006F0A64" w:rsidRPr="009036E8" w:rsidRDefault="006F0A64" w:rsidP="006F0A64">
      <w:pPr>
        <w:rPr>
          <w:sz w:val="20"/>
        </w:rPr>
      </w:pPr>
      <w:r w:rsidRPr="009036E8">
        <w:rPr>
          <w:sz w:val="20"/>
        </w:rPr>
        <w:t xml:space="preserve">– </w:t>
      </w:r>
      <w:r w:rsidRPr="009036E8">
        <w:rPr>
          <w:rFonts w:hint="eastAsia"/>
          <w:sz w:val="20"/>
        </w:rPr>
        <w:t>プロトフライトモデル製作，熱・機械環境試験：</w:t>
      </w:r>
      <w:r w:rsidRPr="009036E8">
        <w:rPr>
          <w:sz w:val="20"/>
        </w:rPr>
        <w:t>2017~2018</w:t>
      </w:r>
    </w:p>
    <w:p w14:paraId="651F800F" w14:textId="77777777" w:rsidR="006F0A64" w:rsidRPr="009036E8" w:rsidRDefault="006F0A64" w:rsidP="006F0A64">
      <w:pPr>
        <w:rPr>
          <w:sz w:val="20"/>
        </w:rPr>
      </w:pPr>
      <w:r w:rsidRPr="009036E8">
        <w:rPr>
          <w:sz w:val="20"/>
        </w:rPr>
        <w:t xml:space="preserve">– </w:t>
      </w:r>
      <w:r w:rsidRPr="009036E8">
        <w:rPr>
          <w:rFonts w:hint="eastAsia"/>
          <w:sz w:val="20"/>
        </w:rPr>
        <w:t>詳細設計，フライトモデル製作：</w:t>
      </w:r>
      <w:r w:rsidRPr="009036E8">
        <w:rPr>
          <w:sz w:val="20"/>
        </w:rPr>
        <w:t>2019~2020</w:t>
      </w:r>
    </w:p>
    <w:p w14:paraId="0480A7AE" w14:textId="77777777" w:rsidR="006F0A64" w:rsidRPr="009036E8" w:rsidRDefault="006F0A64" w:rsidP="006F0A64">
      <w:pPr>
        <w:rPr>
          <w:sz w:val="20"/>
        </w:rPr>
      </w:pPr>
      <w:r w:rsidRPr="009036E8">
        <w:rPr>
          <w:sz w:val="20"/>
        </w:rPr>
        <w:t xml:space="preserve">– </w:t>
      </w:r>
      <w:r w:rsidRPr="009036E8">
        <w:rPr>
          <w:rFonts w:hint="eastAsia"/>
          <w:sz w:val="20"/>
        </w:rPr>
        <w:t>総合試験：</w:t>
      </w:r>
      <w:r w:rsidRPr="009036E8">
        <w:rPr>
          <w:sz w:val="20"/>
        </w:rPr>
        <w:t>2021~2022</w:t>
      </w:r>
    </w:p>
    <w:p w14:paraId="56AD64B9" w14:textId="77777777" w:rsidR="006F0A64" w:rsidRPr="009036E8" w:rsidRDefault="006F0A64" w:rsidP="006F0A64">
      <w:pPr>
        <w:rPr>
          <w:sz w:val="20"/>
        </w:rPr>
      </w:pPr>
      <w:r w:rsidRPr="009036E8">
        <w:rPr>
          <w:rFonts w:hint="eastAsia"/>
          <w:sz w:val="20"/>
        </w:rPr>
        <w:t>＜運用＞</w:t>
      </w:r>
    </w:p>
    <w:p w14:paraId="54FDF4FB" w14:textId="77777777" w:rsidR="006F0A64" w:rsidRPr="009036E8" w:rsidRDefault="006F0A64" w:rsidP="006F0A64">
      <w:pPr>
        <w:rPr>
          <w:sz w:val="20"/>
        </w:rPr>
      </w:pPr>
      <w:r w:rsidRPr="009036E8">
        <w:rPr>
          <w:sz w:val="20"/>
        </w:rPr>
        <w:t xml:space="preserve">– </w:t>
      </w:r>
      <w:r w:rsidRPr="009036E8">
        <w:rPr>
          <w:rFonts w:hint="eastAsia"/>
          <w:sz w:val="20"/>
        </w:rPr>
        <w:t>打ち上げ：</w:t>
      </w:r>
      <w:r w:rsidRPr="009036E8">
        <w:rPr>
          <w:sz w:val="20"/>
        </w:rPr>
        <w:t>2022</w:t>
      </w:r>
    </w:p>
    <w:p w14:paraId="2DAC30FA" w14:textId="77777777" w:rsidR="006F0A64" w:rsidRPr="009036E8" w:rsidRDefault="006F0A64" w:rsidP="006F0A64">
      <w:pPr>
        <w:rPr>
          <w:sz w:val="20"/>
        </w:rPr>
      </w:pPr>
      <w:r w:rsidRPr="009036E8">
        <w:rPr>
          <w:sz w:val="20"/>
        </w:rPr>
        <w:t xml:space="preserve">– </w:t>
      </w:r>
      <w:r w:rsidRPr="009036E8">
        <w:rPr>
          <w:rFonts w:hint="eastAsia"/>
          <w:sz w:val="20"/>
        </w:rPr>
        <w:t>地球スイングバイ：</w:t>
      </w:r>
      <w:r w:rsidRPr="009036E8">
        <w:rPr>
          <w:sz w:val="20"/>
        </w:rPr>
        <w:t>2024</w:t>
      </w:r>
    </w:p>
    <w:p w14:paraId="41DFC0F6" w14:textId="77777777" w:rsidR="006F0A64" w:rsidRPr="009036E8" w:rsidRDefault="006F0A64" w:rsidP="006F0A64">
      <w:pPr>
        <w:rPr>
          <w:sz w:val="20"/>
        </w:rPr>
      </w:pPr>
      <w:r w:rsidRPr="009036E8">
        <w:rPr>
          <w:sz w:val="20"/>
        </w:rPr>
        <w:t xml:space="preserve">– </w:t>
      </w:r>
      <w:r w:rsidRPr="009036E8">
        <w:rPr>
          <w:rFonts w:hint="eastAsia"/>
          <w:sz w:val="20"/>
        </w:rPr>
        <w:t>木星スイングバイ：</w:t>
      </w:r>
      <w:r w:rsidRPr="009036E8">
        <w:rPr>
          <w:sz w:val="20"/>
        </w:rPr>
        <w:t>2026</w:t>
      </w:r>
    </w:p>
    <w:p w14:paraId="3FFA648D" w14:textId="77777777" w:rsidR="006F0A64" w:rsidRPr="009036E8" w:rsidRDefault="006F0A64" w:rsidP="006F0A64">
      <w:pPr>
        <w:rPr>
          <w:sz w:val="20"/>
        </w:rPr>
      </w:pPr>
      <w:r w:rsidRPr="009036E8">
        <w:rPr>
          <w:sz w:val="20"/>
        </w:rPr>
        <w:t xml:space="preserve">– </w:t>
      </w:r>
      <w:r w:rsidRPr="009036E8">
        <w:rPr>
          <w:rFonts w:hint="eastAsia"/>
          <w:sz w:val="20"/>
        </w:rPr>
        <w:t>トロヤ群小惑星到達：</w:t>
      </w:r>
      <w:r w:rsidRPr="009036E8">
        <w:rPr>
          <w:sz w:val="20"/>
        </w:rPr>
        <w:t>2031</w:t>
      </w:r>
    </w:p>
    <w:p w14:paraId="03F03E22" w14:textId="2DA31DDD" w:rsidR="006F0A64" w:rsidRPr="009036E8" w:rsidRDefault="006F0A64" w:rsidP="006F0A64">
      <w:pPr>
        <w:rPr>
          <w:sz w:val="20"/>
        </w:rPr>
      </w:pPr>
      <w:r w:rsidRPr="009036E8">
        <w:rPr>
          <w:sz w:val="20"/>
        </w:rPr>
        <w:t xml:space="preserve">– </w:t>
      </w:r>
      <w:r w:rsidRPr="009036E8">
        <w:rPr>
          <w:rFonts w:hint="eastAsia"/>
          <w:sz w:val="20"/>
        </w:rPr>
        <w:t>地球帰還：</w:t>
      </w:r>
      <w:r w:rsidR="009036E8">
        <w:rPr>
          <w:sz w:val="20"/>
        </w:rPr>
        <w:t>20XX</w:t>
      </w:r>
    </w:p>
    <w:p w14:paraId="24F0E5BF" w14:textId="77777777" w:rsidR="006F0A64" w:rsidRPr="009036E8" w:rsidRDefault="006F0A64" w:rsidP="00324AB8">
      <w:pPr>
        <w:rPr>
          <w:sz w:val="20"/>
        </w:rPr>
      </w:pPr>
    </w:p>
    <w:p w14:paraId="7A5E6953" w14:textId="77777777" w:rsidR="00E86048" w:rsidRPr="009036E8" w:rsidRDefault="00E86048" w:rsidP="00324AB8">
      <w:pPr>
        <w:rPr>
          <w:sz w:val="20"/>
        </w:rPr>
      </w:pPr>
    </w:p>
    <w:p w14:paraId="12FB8626" w14:textId="77777777" w:rsidR="00E86048" w:rsidRPr="009036E8" w:rsidRDefault="00E86048" w:rsidP="002423E1">
      <w:pPr>
        <w:rPr>
          <w:sz w:val="20"/>
        </w:rPr>
      </w:pPr>
    </w:p>
    <w:sectPr w:rsidR="00E86048" w:rsidRPr="009036E8" w:rsidSect="002423E1">
      <w:pgSz w:w="11900" w:h="16840"/>
      <w:pgMar w:top="1418" w:right="1418" w:bottom="1418" w:left="1418" w:header="851" w:footer="992" w:gutter="0"/>
      <w:cols w:space="425"/>
      <w:docGrid w:type="linesAndChars" w:linePitch="4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9E6F2" w14:textId="77777777" w:rsidR="009060B7" w:rsidRDefault="009060B7" w:rsidP="000B0CC3">
      <w:r>
        <w:separator/>
      </w:r>
    </w:p>
  </w:endnote>
  <w:endnote w:type="continuationSeparator" w:id="0">
    <w:p w14:paraId="72F0248D" w14:textId="77777777" w:rsidR="009060B7" w:rsidRDefault="009060B7" w:rsidP="000B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B5E98" w14:textId="77777777" w:rsidR="009060B7" w:rsidRDefault="009060B7" w:rsidP="000B0CC3">
      <w:r>
        <w:separator/>
      </w:r>
    </w:p>
  </w:footnote>
  <w:footnote w:type="continuationSeparator" w:id="0">
    <w:p w14:paraId="2FD91889" w14:textId="77777777" w:rsidR="009060B7" w:rsidRDefault="009060B7" w:rsidP="000B0C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B6F42"/>
    <w:multiLevelType w:val="hybridMultilevel"/>
    <w:tmpl w:val="094ADC0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DD013FF"/>
    <w:multiLevelType w:val="hybridMultilevel"/>
    <w:tmpl w:val="644089C0"/>
    <w:lvl w:ilvl="0" w:tplc="19147FA6">
      <w:start w:val="4"/>
      <w:numFmt w:val="bullet"/>
      <w:lvlText w:val="・"/>
      <w:lvlJc w:val="left"/>
      <w:pPr>
        <w:ind w:left="785" w:hanging="360"/>
      </w:pPr>
      <w:rPr>
        <w:rFonts w:ascii="ＭＳ 明朝" w:eastAsia="ＭＳ 明朝" w:hAnsi="ＭＳ 明朝" w:hint="eastAsia"/>
      </w:rPr>
    </w:lvl>
    <w:lvl w:ilvl="1" w:tplc="0409000B" w:tentative="1">
      <w:start w:val="1"/>
      <w:numFmt w:val="bullet"/>
      <w:lvlText w:val=""/>
      <w:lvlJc w:val="left"/>
      <w:pPr>
        <w:ind w:left="1385" w:hanging="480"/>
      </w:pPr>
      <w:rPr>
        <w:rFonts w:ascii="Wingdings" w:hAnsi="Wingdings" w:hint="default"/>
      </w:rPr>
    </w:lvl>
    <w:lvl w:ilvl="2" w:tplc="0409000D"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B" w:tentative="1">
      <w:start w:val="1"/>
      <w:numFmt w:val="bullet"/>
      <w:lvlText w:val=""/>
      <w:lvlJc w:val="left"/>
      <w:pPr>
        <w:ind w:left="2825" w:hanging="480"/>
      </w:pPr>
      <w:rPr>
        <w:rFonts w:ascii="Wingdings" w:hAnsi="Wingdings" w:hint="default"/>
      </w:rPr>
    </w:lvl>
    <w:lvl w:ilvl="5" w:tplc="0409000D"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B" w:tentative="1">
      <w:start w:val="1"/>
      <w:numFmt w:val="bullet"/>
      <w:lvlText w:val=""/>
      <w:lvlJc w:val="left"/>
      <w:pPr>
        <w:ind w:left="4265" w:hanging="480"/>
      </w:pPr>
      <w:rPr>
        <w:rFonts w:ascii="Wingdings" w:hAnsi="Wingdings" w:hint="default"/>
      </w:rPr>
    </w:lvl>
    <w:lvl w:ilvl="8" w:tplc="0409000D" w:tentative="1">
      <w:start w:val="1"/>
      <w:numFmt w:val="bullet"/>
      <w:lvlText w:val=""/>
      <w:lvlJc w:val="left"/>
      <w:pPr>
        <w:ind w:left="4745" w:hanging="480"/>
      </w:pPr>
      <w:rPr>
        <w:rFonts w:ascii="Wingdings" w:hAnsi="Wingdings" w:hint="default"/>
      </w:rPr>
    </w:lvl>
  </w:abstractNum>
  <w:abstractNum w:abstractNumId="2">
    <w:nsid w:val="46154715"/>
    <w:multiLevelType w:val="hybridMultilevel"/>
    <w:tmpl w:val="6AB4DA82"/>
    <w:lvl w:ilvl="0" w:tplc="28CA39C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4E816A4B"/>
    <w:multiLevelType w:val="hybridMultilevel"/>
    <w:tmpl w:val="4E7A37AA"/>
    <w:lvl w:ilvl="0" w:tplc="D1EA9A70">
      <w:start w:val="3"/>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57EA7A53"/>
    <w:multiLevelType w:val="hybridMultilevel"/>
    <w:tmpl w:val="56F8C630"/>
    <w:lvl w:ilvl="0" w:tplc="13669512">
      <w:start w:val="4"/>
      <w:numFmt w:val="bullet"/>
      <w:lvlText w:val="・"/>
      <w:lvlJc w:val="left"/>
      <w:pPr>
        <w:ind w:left="785" w:hanging="360"/>
      </w:pPr>
      <w:rPr>
        <w:rFonts w:ascii="ＭＳ 明朝" w:eastAsia="ＭＳ 明朝" w:hAnsi="ＭＳ 明朝" w:hint="eastAsia"/>
      </w:rPr>
    </w:lvl>
    <w:lvl w:ilvl="1" w:tplc="0409000B" w:tentative="1">
      <w:start w:val="1"/>
      <w:numFmt w:val="bullet"/>
      <w:lvlText w:val=""/>
      <w:lvlJc w:val="left"/>
      <w:pPr>
        <w:ind w:left="1385" w:hanging="480"/>
      </w:pPr>
      <w:rPr>
        <w:rFonts w:ascii="Wingdings" w:hAnsi="Wingdings" w:hint="default"/>
      </w:rPr>
    </w:lvl>
    <w:lvl w:ilvl="2" w:tplc="0409000D"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B" w:tentative="1">
      <w:start w:val="1"/>
      <w:numFmt w:val="bullet"/>
      <w:lvlText w:val=""/>
      <w:lvlJc w:val="left"/>
      <w:pPr>
        <w:ind w:left="2825" w:hanging="480"/>
      </w:pPr>
      <w:rPr>
        <w:rFonts w:ascii="Wingdings" w:hAnsi="Wingdings" w:hint="default"/>
      </w:rPr>
    </w:lvl>
    <w:lvl w:ilvl="5" w:tplc="0409000D"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B" w:tentative="1">
      <w:start w:val="1"/>
      <w:numFmt w:val="bullet"/>
      <w:lvlText w:val=""/>
      <w:lvlJc w:val="left"/>
      <w:pPr>
        <w:ind w:left="4265" w:hanging="480"/>
      </w:pPr>
      <w:rPr>
        <w:rFonts w:ascii="Wingdings" w:hAnsi="Wingdings" w:hint="default"/>
      </w:rPr>
    </w:lvl>
    <w:lvl w:ilvl="8" w:tplc="0409000D" w:tentative="1">
      <w:start w:val="1"/>
      <w:numFmt w:val="bullet"/>
      <w:lvlText w:val=""/>
      <w:lvlJc w:val="left"/>
      <w:pPr>
        <w:ind w:left="4745" w:hanging="480"/>
      </w:pPr>
      <w:rPr>
        <w:rFonts w:ascii="Wingdings" w:hAnsi="Wingdings" w:hint="default"/>
      </w:rPr>
    </w:lvl>
  </w:abstractNum>
  <w:abstractNum w:abstractNumId="5">
    <w:nsid w:val="5A827EF6"/>
    <w:multiLevelType w:val="hybridMultilevel"/>
    <w:tmpl w:val="A6B4E486"/>
    <w:lvl w:ilvl="0" w:tplc="8B3289A2">
      <w:start w:val="3"/>
      <w:numFmt w:val="bullet"/>
      <w:lvlText w:val="・"/>
      <w:lvlJc w:val="left"/>
      <w:pPr>
        <w:ind w:left="1891" w:hanging="1040"/>
      </w:pPr>
      <w:rPr>
        <w:rFonts w:ascii="ＭＳ 明朝" w:eastAsia="ＭＳ 明朝" w:hAnsi="ＭＳ 明朝" w:hint="eastAsia"/>
        <w:color w:val="FF0000"/>
      </w:rPr>
    </w:lvl>
    <w:lvl w:ilvl="1" w:tplc="0409000B" w:tentative="1">
      <w:start w:val="1"/>
      <w:numFmt w:val="bullet"/>
      <w:lvlText w:val=""/>
      <w:lvlJc w:val="left"/>
      <w:pPr>
        <w:ind w:left="1811" w:hanging="480"/>
      </w:pPr>
      <w:rPr>
        <w:rFonts w:ascii="Wingdings" w:hAnsi="Wingding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6">
    <w:nsid w:val="69B91F01"/>
    <w:multiLevelType w:val="hybridMultilevel"/>
    <w:tmpl w:val="4C7E1164"/>
    <w:lvl w:ilvl="0" w:tplc="7F9857F6">
      <w:start w:val="1"/>
      <w:numFmt w:val="decimal"/>
      <w:lvlText w:val="%1."/>
      <w:lvlJc w:val="left"/>
      <w:pPr>
        <w:ind w:left="360" w:hanging="360"/>
      </w:pPr>
      <w:rPr>
        <w:rFonts w:ascii="ＭＳ 明朝" w:eastAsia="ＭＳ 明朝" w:hAnsi="ＭＳ 明朝" w:cs="Times"/>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7">
    <w:nsid w:val="6F0F6948"/>
    <w:multiLevelType w:val="hybridMultilevel"/>
    <w:tmpl w:val="F28A3C8A"/>
    <w:lvl w:ilvl="0" w:tplc="ECB44DC6">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7934116A"/>
    <w:multiLevelType w:val="hybridMultilevel"/>
    <w:tmpl w:val="C33EB2BE"/>
    <w:lvl w:ilvl="0" w:tplc="2EAE3D44">
      <w:start w:val="1"/>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851"/>
  <w:drawingGridHorizontalSpacing w:val="120"/>
  <w:drawingGridVerticalSpacing w:val="206"/>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66"/>
    <w:rsid w:val="00012776"/>
    <w:rsid w:val="000327E0"/>
    <w:rsid w:val="0003479C"/>
    <w:rsid w:val="000348BD"/>
    <w:rsid w:val="00052CC5"/>
    <w:rsid w:val="00061D35"/>
    <w:rsid w:val="000630D1"/>
    <w:rsid w:val="0006471C"/>
    <w:rsid w:val="00071C3A"/>
    <w:rsid w:val="00080184"/>
    <w:rsid w:val="00081066"/>
    <w:rsid w:val="00087851"/>
    <w:rsid w:val="000910B8"/>
    <w:rsid w:val="000933FD"/>
    <w:rsid w:val="00095295"/>
    <w:rsid w:val="000B014C"/>
    <w:rsid w:val="000B0CC3"/>
    <w:rsid w:val="000B1731"/>
    <w:rsid w:val="000B3D4C"/>
    <w:rsid w:val="000C1933"/>
    <w:rsid w:val="000C25E5"/>
    <w:rsid w:val="000D1BAC"/>
    <w:rsid w:val="000E06F8"/>
    <w:rsid w:val="000E07E3"/>
    <w:rsid w:val="000E08D5"/>
    <w:rsid w:val="00123729"/>
    <w:rsid w:val="001369AB"/>
    <w:rsid w:val="00140342"/>
    <w:rsid w:val="001413B4"/>
    <w:rsid w:val="00145DDA"/>
    <w:rsid w:val="00146EEE"/>
    <w:rsid w:val="00155415"/>
    <w:rsid w:val="00161443"/>
    <w:rsid w:val="0017284D"/>
    <w:rsid w:val="00173D76"/>
    <w:rsid w:val="001755C4"/>
    <w:rsid w:val="00182207"/>
    <w:rsid w:val="00183995"/>
    <w:rsid w:val="001A39D8"/>
    <w:rsid w:val="001A4352"/>
    <w:rsid w:val="001A7728"/>
    <w:rsid w:val="001B3F7C"/>
    <w:rsid w:val="001B510C"/>
    <w:rsid w:val="001F09B3"/>
    <w:rsid w:val="00202129"/>
    <w:rsid w:val="0020317E"/>
    <w:rsid w:val="0021067B"/>
    <w:rsid w:val="00222122"/>
    <w:rsid w:val="00222E2D"/>
    <w:rsid w:val="002423E1"/>
    <w:rsid w:val="00263B57"/>
    <w:rsid w:val="00285054"/>
    <w:rsid w:val="00294A9D"/>
    <w:rsid w:val="002A2369"/>
    <w:rsid w:val="002B6504"/>
    <w:rsid w:val="002B654F"/>
    <w:rsid w:val="002C063B"/>
    <w:rsid w:val="002C13C5"/>
    <w:rsid w:val="002C28CC"/>
    <w:rsid w:val="002D3582"/>
    <w:rsid w:val="00304983"/>
    <w:rsid w:val="00307EC4"/>
    <w:rsid w:val="003153DA"/>
    <w:rsid w:val="003234E4"/>
    <w:rsid w:val="00324AB8"/>
    <w:rsid w:val="00330260"/>
    <w:rsid w:val="00340531"/>
    <w:rsid w:val="00341DCE"/>
    <w:rsid w:val="00355AFB"/>
    <w:rsid w:val="00357CD9"/>
    <w:rsid w:val="003676D5"/>
    <w:rsid w:val="00393133"/>
    <w:rsid w:val="003A3469"/>
    <w:rsid w:val="003A6334"/>
    <w:rsid w:val="003E405C"/>
    <w:rsid w:val="003F0189"/>
    <w:rsid w:val="00406BE5"/>
    <w:rsid w:val="00410067"/>
    <w:rsid w:val="004116E3"/>
    <w:rsid w:val="00411E4A"/>
    <w:rsid w:val="00414803"/>
    <w:rsid w:val="004204CB"/>
    <w:rsid w:val="0043117F"/>
    <w:rsid w:val="00440260"/>
    <w:rsid w:val="00440C02"/>
    <w:rsid w:val="00444A7C"/>
    <w:rsid w:val="00460DB6"/>
    <w:rsid w:val="004620F7"/>
    <w:rsid w:val="00473ACE"/>
    <w:rsid w:val="00484537"/>
    <w:rsid w:val="004937EB"/>
    <w:rsid w:val="00497877"/>
    <w:rsid w:val="004B57B4"/>
    <w:rsid w:val="004B6BB8"/>
    <w:rsid w:val="004C20F9"/>
    <w:rsid w:val="004C5F75"/>
    <w:rsid w:val="004D193D"/>
    <w:rsid w:val="004D5556"/>
    <w:rsid w:val="004D5FAA"/>
    <w:rsid w:val="004E5F60"/>
    <w:rsid w:val="004F2F2F"/>
    <w:rsid w:val="00500578"/>
    <w:rsid w:val="00504CC0"/>
    <w:rsid w:val="0050537C"/>
    <w:rsid w:val="00512536"/>
    <w:rsid w:val="00522C62"/>
    <w:rsid w:val="00523E8A"/>
    <w:rsid w:val="00534BDA"/>
    <w:rsid w:val="005355B3"/>
    <w:rsid w:val="00536ED0"/>
    <w:rsid w:val="00545735"/>
    <w:rsid w:val="0054597F"/>
    <w:rsid w:val="005537CD"/>
    <w:rsid w:val="00561459"/>
    <w:rsid w:val="00572289"/>
    <w:rsid w:val="005767D8"/>
    <w:rsid w:val="00587776"/>
    <w:rsid w:val="005A5E7E"/>
    <w:rsid w:val="005B1271"/>
    <w:rsid w:val="005C35F9"/>
    <w:rsid w:val="005C7A73"/>
    <w:rsid w:val="005D550D"/>
    <w:rsid w:val="005F412B"/>
    <w:rsid w:val="005F6432"/>
    <w:rsid w:val="00614C05"/>
    <w:rsid w:val="00641EA1"/>
    <w:rsid w:val="00657825"/>
    <w:rsid w:val="00667612"/>
    <w:rsid w:val="0067023C"/>
    <w:rsid w:val="0067445C"/>
    <w:rsid w:val="00675B0A"/>
    <w:rsid w:val="006914A1"/>
    <w:rsid w:val="006C107A"/>
    <w:rsid w:val="006D18E5"/>
    <w:rsid w:val="006D32BA"/>
    <w:rsid w:val="006F0124"/>
    <w:rsid w:val="006F0A64"/>
    <w:rsid w:val="00713E99"/>
    <w:rsid w:val="007153ED"/>
    <w:rsid w:val="00736195"/>
    <w:rsid w:val="00754402"/>
    <w:rsid w:val="007603DD"/>
    <w:rsid w:val="0076052C"/>
    <w:rsid w:val="007635BC"/>
    <w:rsid w:val="0077145B"/>
    <w:rsid w:val="00771D77"/>
    <w:rsid w:val="007A66FF"/>
    <w:rsid w:val="007C126F"/>
    <w:rsid w:val="007D1C48"/>
    <w:rsid w:val="007D55A5"/>
    <w:rsid w:val="008028C4"/>
    <w:rsid w:val="00805025"/>
    <w:rsid w:val="008124EA"/>
    <w:rsid w:val="008503BA"/>
    <w:rsid w:val="00850D19"/>
    <w:rsid w:val="008555E4"/>
    <w:rsid w:val="00864C06"/>
    <w:rsid w:val="008663B9"/>
    <w:rsid w:val="00894453"/>
    <w:rsid w:val="008970EB"/>
    <w:rsid w:val="008A2521"/>
    <w:rsid w:val="008B2961"/>
    <w:rsid w:val="008B5CC2"/>
    <w:rsid w:val="008C764B"/>
    <w:rsid w:val="008D7F9A"/>
    <w:rsid w:val="008E5AF3"/>
    <w:rsid w:val="008F7A6D"/>
    <w:rsid w:val="009036E8"/>
    <w:rsid w:val="009043E6"/>
    <w:rsid w:val="009060B7"/>
    <w:rsid w:val="00914A1C"/>
    <w:rsid w:val="009202DE"/>
    <w:rsid w:val="00953471"/>
    <w:rsid w:val="009552FF"/>
    <w:rsid w:val="00957EB3"/>
    <w:rsid w:val="00976F2F"/>
    <w:rsid w:val="00985CF6"/>
    <w:rsid w:val="00996B46"/>
    <w:rsid w:val="009A2003"/>
    <w:rsid w:val="009C1078"/>
    <w:rsid w:val="009D0132"/>
    <w:rsid w:val="009D183B"/>
    <w:rsid w:val="009E1EA6"/>
    <w:rsid w:val="009F4D82"/>
    <w:rsid w:val="00A01D96"/>
    <w:rsid w:val="00A02338"/>
    <w:rsid w:val="00A02F4F"/>
    <w:rsid w:val="00A16F4E"/>
    <w:rsid w:val="00A33F44"/>
    <w:rsid w:val="00A522D0"/>
    <w:rsid w:val="00A53D8E"/>
    <w:rsid w:val="00A5776E"/>
    <w:rsid w:val="00A778D4"/>
    <w:rsid w:val="00A84EC0"/>
    <w:rsid w:val="00A8792D"/>
    <w:rsid w:val="00A93284"/>
    <w:rsid w:val="00A9651B"/>
    <w:rsid w:val="00AA0684"/>
    <w:rsid w:val="00AA4DCB"/>
    <w:rsid w:val="00AD31E3"/>
    <w:rsid w:val="00AE2D0F"/>
    <w:rsid w:val="00AE6181"/>
    <w:rsid w:val="00AF3535"/>
    <w:rsid w:val="00B07168"/>
    <w:rsid w:val="00B238E9"/>
    <w:rsid w:val="00B31B21"/>
    <w:rsid w:val="00B3338F"/>
    <w:rsid w:val="00B44790"/>
    <w:rsid w:val="00B60560"/>
    <w:rsid w:val="00B61B2A"/>
    <w:rsid w:val="00B65C78"/>
    <w:rsid w:val="00B67290"/>
    <w:rsid w:val="00B75D6B"/>
    <w:rsid w:val="00B80F6C"/>
    <w:rsid w:val="00B8468E"/>
    <w:rsid w:val="00B86793"/>
    <w:rsid w:val="00B875BB"/>
    <w:rsid w:val="00B942DE"/>
    <w:rsid w:val="00B96A24"/>
    <w:rsid w:val="00BA03AB"/>
    <w:rsid w:val="00BB0007"/>
    <w:rsid w:val="00BB2473"/>
    <w:rsid w:val="00BE47D9"/>
    <w:rsid w:val="00C27CA1"/>
    <w:rsid w:val="00C41DF0"/>
    <w:rsid w:val="00C42BB1"/>
    <w:rsid w:val="00C514A2"/>
    <w:rsid w:val="00C52AE6"/>
    <w:rsid w:val="00C64B4E"/>
    <w:rsid w:val="00C8447A"/>
    <w:rsid w:val="00C8711E"/>
    <w:rsid w:val="00C94F0B"/>
    <w:rsid w:val="00C96E1B"/>
    <w:rsid w:val="00CB5E19"/>
    <w:rsid w:val="00CC55CE"/>
    <w:rsid w:val="00CD5333"/>
    <w:rsid w:val="00CE01DC"/>
    <w:rsid w:val="00CE2232"/>
    <w:rsid w:val="00CE3E20"/>
    <w:rsid w:val="00CF09EF"/>
    <w:rsid w:val="00D07AD0"/>
    <w:rsid w:val="00D13CFB"/>
    <w:rsid w:val="00D207DE"/>
    <w:rsid w:val="00D22122"/>
    <w:rsid w:val="00D22C98"/>
    <w:rsid w:val="00D27AE1"/>
    <w:rsid w:val="00D315E6"/>
    <w:rsid w:val="00D35829"/>
    <w:rsid w:val="00D3783E"/>
    <w:rsid w:val="00D519A6"/>
    <w:rsid w:val="00D54DCF"/>
    <w:rsid w:val="00D62624"/>
    <w:rsid w:val="00D84CF6"/>
    <w:rsid w:val="00DB69B1"/>
    <w:rsid w:val="00DB7444"/>
    <w:rsid w:val="00DC26CC"/>
    <w:rsid w:val="00DF4D54"/>
    <w:rsid w:val="00DF522E"/>
    <w:rsid w:val="00E0198B"/>
    <w:rsid w:val="00E03663"/>
    <w:rsid w:val="00E52EB1"/>
    <w:rsid w:val="00E57F74"/>
    <w:rsid w:val="00E62935"/>
    <w:rsid w:val="00E814DF"/>
    <w:rsid w:val="00E81F74"/>
    <w:rsid w:val="00E829D2"/>
    <w:rsid w:val="00E86048"/>
    <w:rsid w:val="00E87089"/>
    <w:rsid w:val="00E90865"/>
    <w:rsid w:val="00E919F0"/>
    <w:rsid w:val="00E926AC"/>
    <w:rsid w:val="00EA30E9"/>
    <w:rsid w:val="00EA4572"/>
    <w:rsid w:val="00EB3577"/>
    <w:rsid w:val="00EB6445"/>
    <w:rsid w:val="00ED712D"/>
    <w:rsid w:val="00EE089F"/>
    <w:rsid w:val="00EE5625"/>
    <w:rsid w:val="00EF2A9E"/>
    <w:rsid w:val="00EF4AE5"/>
    <w:rsid w:val="00F10C80"/>
    <w:rsid w:val="00F50DB6"/>
    <w:rsid w:val="00F703A7"/>
    <w:rsid w:val="00F831C3"/>
    <w:rsid w:val="00FA5DAE"/>
    <w:rsid w:val="00FA6054"/>
    <w:rsid w:val="00FF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EB0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22"/>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6181"/>
    <w:pPr>
      <w:ind w:leftChars="400" w:left="851"/>
    </w:pPr>
  </w:style>
  <w:style w:type="paragraph" w:styleId="a4">
    <w:name w:val="Balloon Text"/>
    <w:basedOn w:val="a"/>
    <w:link w:val="a5"/>
    <w:uiPriority w:val="99"/>
    <w:semiHidden/>
    <w:rsid w:val="00BE47D9"/>
    <w:rPr>
      <w:rFonts w:ascii="ヒラギノ角ゴ ProN W3" w:eastAsia="ヒラギノ角ゴ ProN W3"/>
      <w:sz w:val="18"/>
      <w:szCs w:val="18"/>
    </w:rPr>
  </w:style>
  <w:style w:type="character" w:customStyle="1" w:styleId="a5">
    <w:name w:val="吹き出し (文字)"/>
    <w:basedOn w:val="a0"/>
    <w:link w:val="a4"/>
    <w:uiPriority w:val="99"/>
    <w:semiHidden/>
    <w:locked/>
    <w:rsid w:val="00BE47D9"/>
    <w:rPr>
      <w:rFonts w:ascii="ヒラギノ角ゴ ProN W3" w:eastAsia="ヒラギノ角ゴ ProN W3" w:cs="Times New Roman"/>
      <w:kern w:val="2"/>
      <w:sz w:val="18"/>
      <w:szCs w:val="18"/>
    </w:rPr>
  </w:style>
  <w:style w:type="paragraph" w:styleId="Web">
    <w:name w:val="Normal (Web)"/>
    <w:basedOn w:val="a"/>
    <w:uiPriority w:val="99"/>
    <w:semiHidden/>
    <w:rsid w:val="00FF7083"/>
    <w:rPr>
      <w:rFonts w:ascii="Times New Roman" w:hAnsi="Times New Roman"/>
      <w:szCs w:val="24"/>
    </w:rPr>
  </w:style>
  <w:style w:type="table" w:styleId="a6">
    <w:name w:val="Table Grid"/>
    <w:basedOn w:val="a1"/>
    <w:uiPriority w:val="99"/>
    <w:rsid w:val="00E0198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B0CC3"/>
    <w:pPr>
      <w:tabs>
        <w:tab w:val="center" w:pos="4252"/>
        <w:tab w:val="right" w:pos="8504"/>
      </w:tabs>
      <w:snapToGrid w:val="0"/>
    </w:pPr>
  </w:style>
  <w:style w:type="character" w:customStyle="1" w:styleId="a8">
    <w:name w:val="ヘッダー (文字)"/>
    <w:basedOn w:val="a0"/>
    <w:link w:val="a7"/>
    <w:uiPriority w:val="99"/>
    <w:rsid w:val="000B0CC3"/>
    <w:rPr>
      <w:sz w:val="24"/>
      <w:szCs w:val="20"/>
    </w:rPr>
  </w:style>
  <w:style w:type="paragraph" w:styleId="a9">
    <w:name w:val="footer"/>
    <w:basedOn w:val="a"/>
    <w:link w:val="aa"/>
    <w:uiPriority w:val="99"/>
    <w:unhideWhenUsed/>
    <w:rsid w:val="000B0CC3"/>
    <w:pPr>
      <w:tabs>
        <w:tab w:val="center" w:pos="4252"/>
        <w:tab w:val="right" w:pos="8504"/>
      </w:tabs>
      <w:snapToGrid w:val="0"/>
    </w:pPr>
  </w:style>
  <w:style w:type="character" w:customStyle="1" w:styleId="aa">
    <w:name w:val="フッター (文字)"/>
    <w:basedOn w:val="a0"/>
    <w:link w:val="a9"/>
    <w:uiPriority w:val="99"/>
    <w:rsid w:val="000B0CC3"/>
    <w:rPr>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22"/>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6181"/>
    <w:pPr>
      <w:ind w:leftChars="400" w:left="851"/>
    </w:pPr>
  </w:style>
  <w:style w:type="paragraph" w:styleId="a4">
    <w:name w:val="Balloon Text"/>
    <w:basedOn w:val="a"/>
    <w:link w:val="a5"/>
    <w:uiPriority w:val="99"/>
    <w:semiHidden/>
    <w:rsid w:val="00BE47D9"/>
    <w:rPr>
      <w:rFonts w:ascii="ヒラギノ角ゴ ProN W3" w:eastAsia="ヒラギノ角ゴ ProN W3"/>
      <w:sz w:val="18"/>
      <w:szCs w:val="18"/>
    </w:rPr>
  </w:style>
  <w:style w:type="character" w:customStyle="1" w:styleId="a5">
    <w:name w:val="吹き出し (文字)"/>
    <w:basedOn w:val="a0"/>
    <w:link w:val="a4"/>
    <w:uiPriority w:val="99"/>
    <w:semiHidden/>
    <w:locked/>
    <w:rsid w:val="00BE47D9"/>
    <w:rPr>
      <w:rFonts w:ascii="ヒラギノ角ゴ ProN W3" w:eastAsia="ヒラギノ角ゴ ProN W3" w:cs="Times New Roman"/>
      <w:kern w:val="2"/>
      <w:sz w:val="18"/>
      <w:szCs w:val="18"/>
    </w:rPr>
  </w:style>
  <w:style w:type="paragraph" w:styleId="Web">
    <w:name w:val="Normal (Web)"/>
    <w:basedOn w:val="a"/>
    <w:uiPriority w:val="99"/>
    <w:semiHidden/>
    <w:rsid w:val="00FF7083"/>
    <w:rPr>
      <w:rFonts w:ascii="Times New Roman" w:hAnsi="Times New Roman"/>
      <w:szCs w:val="24"/>
    </w:rPr>
  </w:style>
  <w:style w:type="table" w:styleId="a6">
    <w:name w:val="Table Grid"/>
    <w:basedOn w:val="a1"/>
    <w:uiPriority w:val="99"/>
    <w:rsid w:val="00E0198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B0CC3"/>
    <w:pPr>
      <w:tabs>
        <w:tab w:val="center" w:pos="4252"/>
        <w:tab w:val="right" w:pos="8504"/>
      </w:tabs>
      <w:snapToGrid w:val="0"/>
    </w:pPr>
  </w:style>
  <w:style w:type="character" w:customStyle="1" w:styleId="a8">
    <w:name w:val="ヘッダー (文字)"/>
    <w:basedOn w:val="a0"/>
    <w:link w:val="a7"/>
    <w:uiPriority w:val="99"/>
    <w:rsid w:val="000B0CC3"/>
    <w:rPr>
      <w:sz w:val="24"/>
      <w:szCs w:val="20"/>
    </w:rPr>
  </w:style>
  <w:style w:type="paragraph" w:styleId="a9">
    <w:name w:val="footer"/>
    <w:basedOn w:val="a"/>
    <w:link w:val="aa"/>
    <w:uiPriority w:val="99"/>
    <w:unhideWhenUsed/>
    <w:rsid w:val="000B0CC3"/>
    <w:pPr>
      <w:tabs>
        <w:tab w:val="center" w:pos="4252"/>
        <w:tab w:val="right" w:pos="8504"/>
      </w:tabs>
      <w:snapToGrid w:val="0"/>
    </w:pPr>
  </w:style>
  <w:style w:type="character" w:customStyle="1" w:styleId="aa">
    <w:name w:val="フッター (文字)"/>
    <w:basedOn w:val="a0"/>
    <w:link w:val="a9"/>
    <w:uiPriority w:val="99"/>
    <w:rsid w:val="000B0CC3"/>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340112">
      <w:bodyDiv w:val="1"/>
      <w:marLeft w:val="0"/>
      <w:marRight w:val="0"/>
      <w:marTop w:val="0"/>
      <w:marBottom w:val="0"/>
      <w:divBdr>
        <w:top w:val="none" w:sz="0" w:space="0" w:color="auto"/>
        <w:left w:val="none" w:sz="0" w:space="0" w:color="auto"/>
        <w:bottom w:val="none" w:sz="0" w:space="0" w:color="auto"/>
        <w:right w:val="none" w:sz="0" w:space="0" w:color="auto"/>
      </w:divBdr>
    </w:div>
    <w:div w:id="1418860941">
      <w:marLeft w:val="0"/>
      <w:marRight w:val="0"/>
      <w:marTop w:val="0"/>
      <w:marBottom w:val="0"/>
      <w:divBdr>
        <w:top w:val="none" w:sz="0" w:space="0" w:color="auto"/>
        <w:left w:val="none" w:sz="0" w:space="0" w:color="auto"/>
        <w:bottom w:val="none" w:sz="0" w:space="0" w:color="auto"/>
        <w:right w:val="none" w:sz="0" w:space="0" w:color="auto"/>
      </w:divBdr>
    </w:div>
    <w:div w:id="1418860942">
      <w:marLeft w:val="0"/>
      <w:marRight w:val="0"/>
      <w:marTop w:val="0"/>
      <w:marBottom w:val="0"/>
      <w:divBdr>
        <w:top w:val="none" w:sz="0" w:space="0" w:color="auto"/>
        <w:left w:val="none" w:sz="0" w:space="0" w:color="auto"/>
        <w:bottom w:val="none" w:sz="0" w:space="0" w:color="auto"/>
        <w:right w:val="none" w:sz="0" w:space="0" w:color="auto"/>
      </w:divBdr>
    </w:div>
    <w:div w:id="1418860943">
      <w:marLeft w:val="0"/>
      <w:marRight w:val="0"/>
      <w:marTop w:val="0"/>
      <w:marBottom w:val="0"/>
      <w:divBdr>
        <w:top w:val="none" w:sz="0" w:space="0" w:color="auto"/>
        <w:left w:val="none" w:sz="0" w:space="0" w:color="auto"/>
        <w:bottom w:val="none" w:sz="0" w:space="0" w:color="auto"/>
        <w:right w:val="none" w:sz="0" w:space="0" w:color="auto"/>
      </w:divBdr>
    </w:div>
    <w:div w:id="1418860944">
      <w:marLeft w:val="0"/>
      <w:marRight w:val="0"/>
      <w:marTop w:val="0"/>
      <w:marBottom w:val="0"/>
      <w:divBdr>
        <w:top w:val="none" w:sz="0" w:space="0" w:color="auto"/>
        <w:left w:val="none" w:sz="0" w:space="0" w:color="auto"/>
        <w:bottom w:val="none" w:sz="0" w:space="0" w:color="auto"/>
        <w:right w:val="none" w:sz="0" w:space="0" w:color="auto"/>
      </w:divBdr>
    </w:div>
    <w:div w:id="141886094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317</Words>
  <Characters>1807</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課題名：ソーラー電力セイル探査機によるトロヤ群小惑星探査および宇宙赤外線背景放射観測</vt:lpstr>
    </vt:vector>
  </TitlesOfParts>
  <Company>ISAS/JAXA</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課題名：ソーラー電力セイル探査機によるトロヤ群小惑星探査および宇宙赤外線背景放射観測</dc:title>
  <dc:creator>もろもろ</dc:creator>
  <cp:lastModifiedBy>hoge fuga</cp:lastModifiedBy>
  <cp:revision>14</cp:revision>
  <dcterms:created xsi:type="dcterms:W3CDTF">2013-07-30T00:53:00Z</dcterms:created>
  <dcterms:modified xsi:type="dcterms:W3CDTF">2013-08-01T04:20:00Z</dcterms:modified>
</cp:coreProperties>
</file>